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bookmarkStart w:id="0" w:name="_GoBack"/>
      <w:bookmarkEnd w:id="0"/>
      <w:r w:rsidRPr="0020418A">
        <w:rPr>
          <w:b/>
          <w:sz w:val="24"/>
          <w:szCs w:val="22"/>
          <w:lang w:eastAsia="ja-JP"/>
        </w:rPr>
        <w:t xml:space="preserve">CURRICULUM VITAE 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Timothy Sean Quinn</w:t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  <w:t>email:  quinnt@xavier.edu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Professor</w:t>
      </w:r>
      <w:r w:rsidR="0020418A" w:rsidRPr="0020418A">
        <w:rPr>
          <w:sz w:val="24"/>
          <w:szCs w:val="22"/>
          <w:lang w:eastAsia="ja-JP"/>
        </w:rPr>
        <w:t xml:space="preserve"> Emeritus</w:t>
      </w:r>
      <w:r w:rsidRPr="0020418A">
        <w:rPr>
          <w:sz w:val="24"/>
          <w:szCs w:val="22"/>
          <w:lang w:eastAsia="ja-JP"/>
        </w:rPr>
        <w:t xml:space="preserve"> of Philosophy </w:t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  <w:r w:rsidR="00723309" w:rsidRPr="0020418A">
        <w:rPr>
          <w:sz w:val="24"/>
          <w:szCs w:val="22"/>
          <w:lang w:eastAsia="ja-JP"/>
        </w:rPr>
        <w:tab/>
      </w:r>
      <w:r w:rsidR="00723309" w:rsidRPr="0020418A">
        <w:rPr>
          <w:sz w:val="24"/>
          <w:szCs w:val="22"/>
          <w:lang w:eastAsia="ja-JP"/>
        </w:rPr>
        <w:tab/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Xavier University, Cincinnati, OH 45207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EDUCATION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1978-85: Ph.D., The Catholic University of America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ab/>
        <w:t xml:space="preserve">Dissertation: </w:t>
      </w:r>
      <w:r w:rsidRPr="0020418A">
        <w:rPr>
          <w:i/>
          <w:sz w:val="24"/>
          <w:szCs w:val="22"/>
          <w:lang w:eastAsia="ja-JP"/>
        </w:rPr>
        <w:t>Aesthetics and History: A Study of Lessing, Rousseau, Kant and Schiller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 xml:space="preserve">Committee: Richard </w:t>
      </w:r>
      <w:proofErr w:type="spellStart"/>
      <w:r w:rsidRPr="0020418A">
        <w:rPr>
          <w:sz w:val="24"/>
          <w:szCs w:val="22"/>
          <w:lang w:eastAsia="ja-JP"/>
        </w:rPr>
        <w:t>Kennington</w:t>
      </w:r>
      <w:proofErr w:type="spellEnd"/>
      <w:r w:rsidRPr="0020418A">
        <w:rPr>
          <w:sz w:val="24"/>
          <w:szCs w:val="22"/>
          <w:lang w:eastAsia="ja-JP"/>
        </w:rPr>
        <w:t xml:space="preserve">, Thomas </w:t>
      </w:r>
      <w:proofErr w:type="spellStart"/>
      <w:r w:rsidRPr="0020418A">
        <w:rPr>
          <w:sz w:val="24"/>
          <w:szCs w:val="22"/>
          <w:lang w:eastAsia="ja-JP"/>
        </w:rPr>
        <w:t>Prufer</w:t>
      </w:r>
      <w:proofErr w:type="spellEnd"/>
      <w:r w:rsidRPr="0020418A">
        <w:rPr>
          <w:sz w:val="24"/>
          <w:szCs w:val="22"/>
          <w:lang w:eastAsia="ja-JP"/>
        </w:rPr>
        <w:t>, Pamela Kraus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1977-78: M.A., The Catholic University of America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ab/>
        <w:t xml:space="preserve">Thesis: </w:t>
      </w:r>
      <w:r w:rsidRPr="0020418A">
        <w:rPr>
          <w:i/>
          <w:sz w:val="24"/>
          <w:szCs w:val="22"/>
          <w:lang w:eastAsia="ja-JP"/>
        </w:rPr>
        <w:t>Thomas Hobbes’s Theory of Names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ab/>
        <w:t>Director</w:t>
      </w:r>
      <w:r w:rsidR="00C813D4" w:rsidRPr="0020418A">
        <w:rPr>
          <w:sz w:val="24"/>
          <w:szCs w:val="22"/>
          <w:lang w:eastAsia="ja-JP"/>
        </w:rPr>
        <w:t>s</w:t>
      </w:r>
      <w:r w:rsidRPr="0020418A">
        <w:rPr>
          <w:sz w:val="24"/>
          <w:szCs w:val="22"/>
          <w:lang w:eastAsia="ja-JP"/>
        </w:rPr>
        <w:t xml:space="preserve">: Thomas </w:t>
      </w:r>
      <w:proofErr w:type="spellStart"/>
      <w:r w:rsidRPr="0020418A">
        <w:rPr>
          <w:sz w:val="24"/>
          <w:szCs w:val="22"/>
          <w:lang w:eastAsia="ja-JP"/>
        </w:rPr>
        <w:t>Prufer</w:t>
      </w:r>
      <w:proofErr w:type="spellEnd"/>
      <w:r w:rsidRPr="0020418A">
        <w:rPr>
          <w:sz w:val="24"/>
          <w:szCs w:val="22"/>
          <w:lang w:eastAsia="ja-JP"/>
        </w:rPr>
        <w:t xml:space="preserve">, Richard </w:t>
      </w:r>
      <w:proofErr w:type="spellStart"/>
      <w:r w:rsidRPr="0020418A">
        <w:rPr>
          <w:sz w:val="24"/>
          <w:szCs w:val="22"/>
          <w:lang w:eastAsia="ja-JP"/>
        </w:rPr>
        <w:t>Kennington</w:t>
      </w:r>
      <w:proofErr w:type="spellEnd"/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1975-78: B.A., The Catholic University of America, cum laude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1973-75: Fairfield University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LANGUAGES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Greek, Latin, French, German, Spanish</w:t>
      </w:r>
      <w:r w:rsidR="00BF4DB6" w:rsidRPr="0020418A">
        <w:rPr>
          <w:sz w:val="24"/>
          <w:szCs w:val="22"/>
          <w:lang w:eastAsia="ja-JP"/>
        </w:rPr>
        <w:t>; halting knowledge of Italian, Russian and Hebrew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EMPLOYMENT</w:t>
      </w:r>
    </w:p>
    <w:p w:rsidR="0020418A" w:rsidRDefault="0020418A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</w:p>
    <w:p w:rsidR="0020418A" w:rsidRDefault="0020418A" w:rsidP="00204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>
        <w:rPr>
          <w:sz w:val="24"/>
          <w:szCs w:val="22"/>
          <w:lang w:eastAsia="ja-JP"/>
        </w:rPr>
        <w:t>Professor Emeritus of Philosophy, Xavier University, 2022.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Professor, Xavier University:  2003 to </w:t>
      </w:r>
      <w:r w:rsidR="0020418A">
        <w:rPr>
          <w:sz w:val="24"/>
          <w:szCs w:val="22"/>
          <w:lang w:eastAsia="ja-JP"/>
        </w:rPr>
        <w:t>2022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Associate Professor, Xavier University:  1992-2003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Assistant Professor, Xavier University:  1987-1992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Assistant Professor, Albertus Magnus College:  1985-1987 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 Adjunct Instructor (summers) Sacred Heart University: 1980-8</w:t>
      </w:r>
      <w:r w:rsidR="000F0377" w:rsidRPr="0020418A">
        <w:rPr>
          <w:sz w:val="24"/>
          <w:szCs w:val="22"/>
          <w:lang w:eastAsia="ja-JP"/>
        </w:rPr>
        <w:t>5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 Adjunct Instructor, The Catholic University of America:  1980-85 </w:t>
      </w:r>
    </w:p>
    <w:p w:rsidR="0020418A" w:rsidRDefault="0020418A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20418A" w:rsidRDefault="0020418A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635C32" w:rsidRPr="0020418A" w:rsidRDefault="00881F83" w:rsidP="00C813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AWARDS</w:t>
      </w:r>
    </w:p>
    <w:p w:rsidR="00C813D4" w:rsidRPr="0020418A" w:rsidRDefault="00C813D4" w:rsidP="00C813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635C32" w:rsidRPr="0020418A" w:rsidRDefault="00635C32" w:rsidP="00635C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>The Roger A. Fortin Award</w:t>
      </w:r>
      <w:r w:rsidR="00C813D4" w:rsidRPr="0020418A">
        <w:rPr>
          <w:bCs/>
          <w:sz w:val="24"/>
          <w:szCs w:val="22"/>
          <w:lang w:eastAsia="ja-JP"/>
        </w:rPr>
        <w:t xml:space="preserve"> for Outstanding Teaching and Scholarship in the Humanities, </w:t>
      </w:r>
      <w:r w:rsidRPr="0020418A">
        <w:rPr>
          <w:bCs/>
          <w:sz w:val="24"/>
          <w:szCs w:val="22"/>
          <w:lang w:eastAsia="ja-JP"/>
        </w:rPr>
        <w:t>2020</w:t>
      </w:r>
    </w:p>
    <w:p w:rsidR="00E10148" w:rsidRPr="0020418A" w:rsidRDefault="00E10148" w:rsidP="00635C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</w:p>
    <w:p w:rsidR="00E10148" w:rsidRPr="0020418A" w:rsidRDefault="00E10148" w:rsidP="00635C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>Province Ignatian Educator of Distinction, 2019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Student Athlete Faculty Appreciation Award, 2009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3776E8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Teacher of the Year </w:t>
      </w:r>
      <w:r w:rsidR="00881F83" w:rsidRPr="0020418A">
        <w:rPr>
          <w:sz w:val="24"/>
          <w:szCs w:val="22"/>
          <w:lang w:eastAsia="ja-JP"/>
        </w:rPr>
        <w:t>Award, Xavier University, 1990</w:t>
      </w:r>
    </w:p>
    <w:p w:rsidR="003776E8" w:rsidRPr="0020418A" w:rsidRDefault="003776E8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3776E8" w:rsidRPr="0020418A" w:rsidRDefault="003776E8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Greater Cincinnati Consortium of Colleges and Universities Award for Teaching Excellence, 1990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Distinguished Service, The Catholic University of America, 1985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proofErr w:type="spellStart"/>
      <w:r w:rsidRPr="0020418A">
        <w:rPr>
          <w:sz w:val="24"/>
          <w:szCs w:val="22"/>
          <w:lang w:eastAsia="ja-JP"/>
        </w:rPr>
        <w:t>Basselin</w:t>
      </w:r>
      <w:proofErr w:type="spellEnd"/>
      <w:r w:rsidRPr="0020418A">
        <w:rPr>
          <w:sz w:val="24"/>
          <w:szCs w:val="22"/>
          <w:lang w:eastAsia="ja-JP"/>
        </w:rPr>
        <w:t xml:space="preserve"> Fellowship, The Catholic University of America, 1975-78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PUBLICATIONS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Philosophy:  Books</w:t>
      </w:r>
    </w:p>
    <w:p w:rsidR="003776E8" w:rsidRPr="0020418A" w:rsidRDefault="003776E8" w:rsidP="003776E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3776E8" w:rsidRPr="0020418A" w:rsidRDefault="003776E8" w:rsidP="003776E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i/>
          <w:iCs/>
          <w:sz w:val="24"/>
          <w:szCs w:val="22"/>
          <w:lang w:eastAsia="ja-JP"/>
        </w:rPr>
        <w:t>A History of Catholic Political Philosophy</w:t>
      </w:r>
      <w:r w:rsidRPr="0020418A">
        <w:rPr>
          <w:bCs/>
          <w:sz w:val="24"/>
          <w:szCs w:val="22"/>
          <w:lang w:eastAsia="ja-JP"/>
        </w:rPr>
        <w:t xml:space="preserve"> (with Michael J. Sweeney, under contract at Penn State University Press)</w:t>
      </w:r>
    </w:p>
    <w:p w:rsidR="00554173" w:rsidRPr="0020418A" w:rsidRDefault="0055417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54173" w:rsidRPr="0020418A" w:rsidRDefault="00554173" w:rsidP="005541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proofErr w:type="spellStart"/>
      <w:r w:rsidRPr="0020418A">
        <w:rPr>
          <w:i/>
          <w:iCs/>
          <w:sz w:val="24"/>
          <w:szCs w:val="22"/>
          <w:lang w:eastAsia="ja-JP"/>
        </w:rPr>
        <w:t>Apiqores</w:t>
      </w:r>
      <w:proofErr w:type="spellEnd"/>
      <w:r w:rsidRPr="0020418A">
        <w:rPr>
          <w:i/>
          <w:iCs/>
          <w:sz w:val="24"/>
          <w:szCs w:val="22"/>
          <w:lang w:eastAsia="ja-JP"/>
        </w:rPr>
        <w:t xml:space="preserve">:  The Last Essays of Salomon </w:t>
      </w:r>
      <w:proofErr w:type="spellStart"/>
      <w:r w:rsidRPr="0020418A">
        <w:rPr>
          <w:i/>
          <w:iCs/>
          <w:sz w:val="24"/>
          <w:szCs w:val="22"/>
          <w:lang w:eastAsia="ja-JP"/>
        </w:rPr>
        <w:t>Maimon</w:t>
      </w:r>
      <w:proofErr w:type="spellEnd"/>
      <w:r w:rsidRPr="0020418A">
        <w:rPr>
          <w:sz w:val="24"/>
          <w:szCs w:val="22"/>
          <w:lang w:eastAsia="ja-JP"/>
        </w:rPr>
        <w:t>, HUC Press, 2021.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sz w:val="24"/>
          <w:szCs w:val="22"/>
          <w:lang w:eastAsia="ja-JP"/>
        </w:rPr>
        <w:t xml:space="preserve">Martin Heidegger Ernst </w:t>
      </w:r>
      <w:proofErr w:type="spellStart"/>
      <w:r w:rsidRPr="0020418A">
        <w:rPr>
          <w:i/>
          <w:sz w:val="24"/>
          <w:szCs w:val="22"/>
          <w:lang w:eastAsia="ja-JP"/>
        </w:rPr>
        <w:t>Jünger</w:t>
      </w:r>
      <w:proofErr w:type="spellEnd"/>
      <w:r w:rsidRPr="0020418A">
        <w:rPr>
          <w:i/>
          <w:sz w:val="24"/>
          <w:szCs w:val="22"/>
          <w:lang w:eastAsia="ja-JP"/>
        </w:rPr>
        <w:t>:  Correspondence 1949-1975</w:t>
      </w:r>
      <w:r w:rsidRPr="0020418A">
        <w:rPr>
          <w:sz w:val="24"/>
          <w:szCs w:val="22"/>
          <w:lang w:eastAsia="ja-JP"/>
        </w:rPr>
        <w:t>, Rowman and Littlefield, 2016.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Philosophy:  Articles</w:t>
      </w:r>
    </w:p>
    <w:p w:rsidR="00554173" w:rsidRPr="0020418A" w:rsidRDefault="0055417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54173" w:rsidRPr="0020418A" w:rsidRDefault="00554173" w:rsidP="005541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 xml:space="preserve">“Nietzsche:  The </w:t>
      </w:r>
      <w:r w:rsidR="003776E8" w:rsidRPr="0020418A">
        <w:rPr>
          <w:bCs/>
          <w:sz w:val="24"/>
          <w:szCs w:val="22"/>
          <w:lang w:eastAsia="ja-JP"/>
        </w:rPr>
        <w:t>I</w:t>
      </w:r>
      <w:r w:rsidRPr="0020418A">
        <w:rPr>
          <w:bCs/>
          <w:sz w:val="24"/>
          <w:szCs w:val="22"/>
          <w:lang w:eastAsia="ja-JP"/>
        </w:rPr>
        <w:t xml:space="preserve">ndignity of Equality,” in </w:t>
      </w:r>
      <w:r w:rsidRPr="0020418A">
        <w:rPr>
          <w:bCs/>
          <w:i/>
          <w:iCs/>
          <w:sz w:val="24"/>
          <w:szCs w:val="22"/>
          <w:lang w:eastAsia="ja-JP"/>
        </w:rPr>
        <w:t>Equality and Excellence in Ancient and Modern Political Philosophy</w:t>
      </w:r>
      <w:r w:rsidRPr="0020418A">
        <w:rPr>
          <w:bCs/>
          <w:sz w:val="24"/>
          <w:szCs w:val="22"/>
          <w:lang w:eastAsia="ja-JP"/>
        </w:rPr>
        <w:t xml:space="preserve"> (forthcoming, SUNY Press)</w:t>
      </w:r>
    </w:p>
    <w:p w:rsidR="00881F83" w:rsidRPr="0020418A" w:rsidRDefault="00881F83" w:rsidP="005541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“Machiavelli:  Christianity and Civil Religion,” in </w:t>
      </w:r>
      <w:r w:rsidRPr="0020418A">
        <w:rPr>
          <w:i/>
          <w:sz w:val="24"/>
          <w:szCs w:val="22"/>
          <w:lang w:eastAsia="ja-JP"/>
        </w:rPr>
        <w:t>Civil Religion in Modern Political Philosophy</w:t>
      </w:r>
      <w:r w:rsidRPr="0020418A">
        <w:rPr>
          <w:sz w:val="24"/>
          <w:szCs w:val="22"/>
          <w:lang w:eastAsia="ja-JP"/>
        </w:rPr>
        <w:t xml:space="preserve">, Pennsylvania </w:t>
      </w:r>
      <w:r w:rsidR="00C813D4" w:rsidRPr="0020418A">
        <w:rPr>
          <w:sz w:val="24"/>
          <w:szCs w:val="22"/>
          <w:lang w:eastAsia="ja-JP"/>
        </w:rPr>
        <w:t xml:space="preserve">State </w:t>
      </w:r>
      <w:r w:rsidRPr="0020418A">
        <w:rPr>
          <w:sz w:val="24"/>
          <w:szCs w:val="22"/>
          <w:lang w:eastAsia="ja-JP"/>
        </w:rPr>
        <w:t>University Press</w:t>
      </w:r>
      <w:r w:rsidR="00635C32" w:rsidRPr="0020418A">
        <w:rPr>
          <w:sz w:val="24"/>
          <w:szCs w:val="22"/>
          <w:lang w:eastAsia="ja-JP"/>
        </w:rPr>
        <w:t>, 2020:  13—33.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rPr>
          <w:sz w:val="24"/>
        </w:rPr>
      </w:pPr>
      <w:r w:rsidRPr="0020418A">
        <w:rPr>
          <w:b/>
          <w:sz w:val="24"/>
          <w:szCs w:val="22"/>
          <w:lang w:eastAsia="ja-JP"/>
        </w:rPr>
        <w:t>“</w:t>
      </w:r>
      <w:r w:rsidRPr="0020418A">
        <w:rPr>
          <w:sz w:val="24"/>
        </w:rPr>
        <w:t xml:space="preserve">Maimonides and Kant in the Ethical Thought of Salomon </w:t>
      </w:r>
      <w:proofErr w:type="spellStart"/>
      <w:r w:rsidRPr="0020418A">
        <w:rPr>
          <w:sz w:val="24"/>
        </w:rPr>
        <w:t>Maimon</w:t>
      </w:r>
      <w:proofErr w:type="spellEnd"/>
      <w:r w:rsidRPr="0020418A">
        <w:rPr>
          <w:sz w:val="24"/>
        </w:rPr>
        <w:t xml:space="preserve">,” in </w:t>
      </w:r>
      <w:r w:rsidRPr="0020418A">
        <w:rPr>
          <w:i/>
          <w:sz w:val="24"/>
        </w:rPr>
        <w:t>Practical Philosophy from Kant to Hegel</w:t>
      </w:r>
      <w:r w:rsidRPr="0020418A">
        <w:rPr>
          <w:sz w:val="24"/>
        </w:rPr>
        <w:t xml:space="preserve">, Cambridge University </w:t>
      </w:r>
      <w:proofErr w:type="gramStart"/>
      <w:r w:rsidRPr="0020418A">
        <w:rPr>
          <w:sz w:val="24"/>
        </w:rPr>
        <w:t>Press</w:t>
      </w:r>
      <w:r w:rsidR="00C813D4" w:rsidRPr="0020418A">
        <w:rPr>
          <w:sz w:val="24"/>
        </w:rPr>
        <w:t>,</w:t>
      </w:r>
      <w:r w:rsidR="00BF4DB6" w:rsidRPr="0020418A">
        <w:rPr>
          <w:sz w:val="24"/>
        </w:rPr>
        <w:t xml:space="preserve"> </w:t>
      </w:r>
      <w:r w:rsidR="00572747" w:rsidRPr="0020418A">
        <w:rPr>
          <w:sz w:val="24"/>
        </w:rPr>
        <w:t xml:space="preserve"> 20</w:t>
      </w:r>
      <w:r w:rsidR="00635C32" w:rsidRPr="0020418A">
        <w:rPr>
          <w:sz w:val="24"/>
        </w:rPr>
        <w:t>21</w:t>
      </w:r>
      <w:proofErr w:type="gramEnd"/>
      <w:r w:rsidRPr="0020418A">
        <w:rPr>
          <w:sz w:val="24"/>
        </w:rPr>
        <w:t>.</w:t>
      </w:r>
    </w:p>
    <w:p w:rsidR="00881F83" w:rsidRPr="0020418A" w:rsidRDefault="00881F83" w:rsidP="00881F83">
      <w:pPr>
        <w:rPr>
          <w:sz w:val="24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“Salomon </w:t>
      </w:r>
      <w:proofErr w:type="spellStart"/>
      <w:r w:rsidRPr="0020418A">
        <w:rPr>
          <w:sz w:val="24"/>
          <w:szCs w:val="22"/>
          <w:lang w:eastAsia="ja-JP"/>
        </w:rPr>
        <w:t>Maimon’s</w:t>
      </w:r>
      <w:proofErr w:type="spellEnd"/>
      <w:r w:rsidRPr="0020418A">
        <w:rPr>
          <w:sz w:val="24"/>
          <w:szCs w:val="22"/>
          <w:lang w:eastAsia="ja-JP"/>
        </w:rPr>
        <w:t xml:space="preserve"> </w:t>
      </w:r>
      <w:r w:rsidRPr="0020418A">
        <w:rPr>
          <w:i/>
          <w:sz w:val="24"/>
          <w:szCs w:val="22"/>
          <w:lang w:eastAsia="ja-JP"/>
        </w:rPr>
        <w:t xml:space="preserve">Attempt at a New Presentation of the Principle of Morality and a New Deduction of its Reality </w:t>
      </w:r>
      <w:r w:rsidRPr="0020418A">
        <w:rPr>
          <w:sz w:val="24"/>
          <w:szCs w:val="22"/>
          <w:lang w:eastAsia="ja-JP"/>
        </w:rPr>
        <w:t xml:space="preserve">(translation and commentary), </w:t>
      </w:r>
      <w:r w:rsidRPr="0020418A">
        <w:rPr>
          <w:i/>
          <w:sz w:val="24"/>
          <w:szCs w:val="22"/>
          <w:lang w:eastAsia="ja-JP"/>
        </w:rPr>
        <w:t>British Journal for the History of Philosophy</w:t>
      </w:r>
      <w:r w:rsidRPr="0020418A">
        <w:rPr>
          <w:sz w:val="24"/>
          <w:szCs w:val="22"/>
          <w:lang w:eastAsia="ja-JP"/>
        </w:rPr>
        <w:t>, 2018 [https://doi.org/10.1080/09608788.2018.1450728]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lastRenderedPageBreak/>
        <w:t xml:space="preserve">“On Nature and Liberation,” in </w:t>
      </w:r>
      <w:r w:rsidRPr="0020418A">
        <w:rPr>
          <w:i/>
          <w:sz w:val="24"/>
          <w:szCs w:val="22"/>
          <w:lang w:eastAsia="ja-JP"/>
        </w:rPr>
        <w:t>The Task of Philosophy in the Anthropocene:  Axial Echoes in Global Space,</w:t>
      </w:r>
      <w:r w:rsidRPr="0020418A">
        <w:rPr>
          <w:sz w:val="24"/>
          <w:szCs w:val="22"/>
          <w:lang w:eastAsia="ja-JP"/>
        </w:rPr>
        <w:t>” Rowman and Littlefield, 2018:  43-61.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“Heidegger and </w:t>
      </w:r>
      <w:proofErr w:type="spellStart"/>
      <w:r w:rsidRPr="0020418A">
        <w:rPr>
          <w:sz w:val="24"/>
          <w:szCs w:val="22"/>
          <w:lang w:eastAsia="ja-JP"/>
        </w:rPr>
        <w:t>Jünger</w:t>
      </w:r>
      <w:proofErr w:type="spellEnd"/>
      <w:r w:rsidRPr="0020418A">
        <w:rPr>
          <w:sz w:val="24"/>
          <w:szCs w:val="22"/>
          <w:lang w:eastAsia="ja-JP"/>
        </w:rPr>
        <w:t xml:space="preserve">:  Nihilism and the Fate of Europe,” </w:t>
      </w:r>
      <w:r w:rsidRPr="0020418A">
        <w:rPr>
          <w:i/>
          <w:sz w:val="24"/>
          <w:szCs w:val="22"/>
          <w:lang w:eastAsia="ja-JP"/>
        </w:rPr>
        <w:t>Gatherings:  The Heidegger Circle Annual</w:t>
      </w:r>
      <w:r w:rsidRPr="0020418A">
        <w:rPr>
          <w:sz w:val="24"/>
          <w:szCs w:val="22"/>
          <w:lang w:eastAsia="ja-JP"/>
        </w:rPr>
        <w:t xml:space="preserve"> (2016):  69-90.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20418A">
        <w:rPr>
          <w:caps/>
          <w:sz w:val="24"/>
        </w:rPr>
        <w:t>“A</w:t>
      </w:r>
      <w:r w:rsidRPr="0020418A">
        <w:rPr>
          <w:sz w:val="24"/>
        </w:rPr>
        <w:t xml:space="preserve">nthropocene Crises and the Origin of Modernity,” </w:t>
      </w:r>
      <w:r w:rsidRPr="0020418A">
        <w:rPr>
          <w:i/>
          <w:sz w:val="24"/>
        </w:rPr>
        <w:t>Telos</w:t>
      </w:r>
      <w:r w:rsidRPr="0020418A">
        <w:rPr>
          <w:sz w:val="24"/>
        </w:rPr>
        <w:t xml:space="preserve"> 177 (Winter 2016):  43-60.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aps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“Descartes’ Revised </w:t>
      </w:r>
      <w:proofErr w:type="spellStart"/>
      <w:r w:rsidRPr="0020418A">
        <w:rPr>
          <w:sz w:val="24"/>
          <w:szCs w:val="22"/>
          <w:lang w:eastAsia="ja-JP"/>
        </w:rPr>
        <w:t>Averroism</w:t>
      </w:r>
      <w:proofErr w:type="spellEnd"/>
      <w:r w:rsidRPr="0020418A">
        <w:rPr>
          <w:sz w:val="24"/>
          <w:szCs w:val="22"/>
          <w:lang w:eastAsia="ja-JP"/>
        </w:rPr>
        <w:t xml:space="preserve">,” in </w:t>
      </w:r>
      <w:r w:rsidRPr="0020418A">
        <w:rPr>
          <w:i/>
          <w:sz w:val="24"/>
          <w:szCs w:val="22"/>
          <w:lang w:eastAsia="ja-JP"/>
        </w:rPr>
        <w:t>Review of Metaphysics</w:t>
      </w:r>
      <w:r w:rsidRPr="0020418A">
        <w:rPr>
          <w:sz w:val="24"/>
          <w:szCs w:val="22"/>
          <w:lang w:eastAsia="ja-JP"/>
        </w:rPr>
        <w:t xml:space="preserve"> </w:t>
      </w:r>
      <w:r w:rsidRPr="0020418A">
        <w:rPr>
          <w:rFonts w:eastAsiaTheme="minorHAnsi" w:cs="Times"/>
          <w:sz w:val="24"/>
          <w:szCs w:val="16"/>
        </w:rPr>
        <w:t>67 (June 2014): 769–789.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  <w:sz w:val="24"/>
          <w:szCs w:val="22"/>
        </w:rPr>
      </w:pPr>
      <w:r w:rsidRPr="0020418A">
        <w:rPr>
          <w:sz w:val="24"/>
          <w:szCs w:val="22"/>
          <w:lang w:eastAsia="ja-JP"/>
        </w:rPr>
        <w:t xml:space="preserve">“Tocqueville on Commerce and Education,” in </w:t>
      </w:r>
      <w:r w:rsidRPr="0020418A">
        <w:rPr>
          <w:rFonts w:cs="Calibri"/>
          <w:i/>
          <w:iCs/>
          <w:color w:val="101010"/>
          <w:sz w:val="24"/>
          <w:szCs w:val="22"/>
        </w:rPr>
        <w:t>French Culture and Politics: A Guide for Students</w:t>
      </w:r>
      <w:r w:rsidRPr="0020418A">
        <w:rPr>
          <w:rFonts w:cs="Calibri"/>
          <w:color w:val="101010"/>
          <w:sz w:val="24"/>
          <w:szCs w:val="22"/>
        </w:rPr>
        <w:t xml:space="preserve">, </w:t>
      </w:r>
      <w:r w:rsidRPr="0020418A">
        <w:rPr>
          <w:rFonts w:cs="Calibri"/>
          <w:sz w:val="24"/>
          <w:szCs w:val="22"/>
        </w:rPr>
        <w:t>Éditions</w:t>
      </w:r>
      <w:r w:rsidRPr="0020418A">
        <w:rPr>
          <w:rFonts w:cs="Calibri"/>
          <w:b/>
          <w:bCs/>
          <w:sz w:val="24"/>
          <w:szCs w:val="22"/>
        </w:rPr>
        <w:t xml:space="preserve"> </w:t>
      </w:r>
      <w:proofErr w:type="spellStart"/>
      <w:r w:rsidRPr="0020418A">
        <w:rPr>
          <w:rFonts w:cs="Calibri"/>
          <w:sz w:val="24"/>
          <w:szCs w:val="22"/>
        </w:rPr>
        <w:t>Honoré</w:t>
      </w:r>
      <w:proofErr w:type="spellEnd"/>
      <w:r w:rsidRPr="0020418A">
        <w:rPr>
          <w:rFonts w:cs="Calibri"/>
          <w:b/>
          <w:bCs/>
          <w:sz w:val="24"/>
          <w:szCs w:val="22"/>
        </w:rPr>
        <w:t xml:space="preserve"> </w:t>
      </w:r>
      <w:r w:rsidRPr="0020418A">
        <w:rPr>
          <w:rFonts w:cs="Calibri"/>
          <w:sz w:val="24"/>
          <w:szCs w:val="22"/>
        </w:rPr>
        <w:t>Champion:  Paris, 2014.</w:t>
      </w:r>
      <w:r w:rsidRPr="0020418A">
        <w:rPr>
          <w:b/>
          <w:sz w:val="24"/>
          <w:szCs w:val="22"/>
          <w:lang w:eastAsia="ja-JP"/>
        </w:rPr>
        <w:tab/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 xml:space="preserve"> </w:t>
      </w:r>
      <w:r w:rsidRPr="0020418A">
        <w:rPr>
          <w:sz w:val="24"/>
          <w:szCs w:val="22"/>
          <w:lang w:eastAsia="ja-JP"/>
        </w:rPr>
        <w:t xml:space="preserve">“Kant: The Practical Categories,” in </w:t>
      </w:r>
      <w:r w:rsidRPr="0020418A">
        <w:rPr>
          <w:i/>
          <w:sz w:val="24"/>
          <w:szCs w:val="22"/>
          <w:lang w:eastAsia="ja-JP"/>
        </w:rPr>
        <w:t>Categories:  Historical and Systematic Essays</w:t>
      </w:r>
      <w:r w:rsidRPr="0020418A">
        <w:rPr>
          <w:sz w:val="24"/>
          <w:szCs w:val="22"/>
          <w:lang w:eastAsia="ja-JP"/>
        </w:rPr>
        <w:t xml:space="preserve">.  Catholic University of America Press, Washington, </w:t>
      </w:r>
      <w:proofErr w:type="gramStart"/>
      <w:r w:rsidRPr="0020418A">
        <w:rPr>
          <w:sz w:val="24"/>
          <w:szCs w:val="22"/>
          <w:lang w:eastAsia="ja-JP"/>
        </w:rPr>
        <w:t>D.C..</w:t>
      </w:r>
      <w:proofErr w:type="gramEnd"/>
      <w:r w:rsidRPr="0020418A">
        <w:rPr>
          <w:sz w:val="24"/>
          <w:szCs w:val="22"/>
          <w:lang w:eastAsia="ja-JP"/>
        </w:rPr>
        <w:t xml:space="preserve"> 2004.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“</w:t>
      </w:r>
      <w:proofErr w:type="spellStart"/>
      <w:r w:rsidRPr="0020418A">
        <w:rPr>
          <w:sz w:val="24"/>
          <w:szCs w:val="22"/>
          <w:lang w:eastAsia="ja-JP"/>
        </w:rPr>
        <w:t>Infides</w:t>
      </w:r>
      <w:proofErr w:type="spellEnd"/>
      <w:r w:rsidRPr="0020418A">
        <w:rPr>
          <w:sz w:val="24"/>
          <w:szCs w:val="22"/>
          <w:lang w:eastAsia="ja-JP"/>
        </w:rPr>
        <w:t xml:space="preserve"> et </w:t>
      </w:r>
      <w:proofErr w:type="spellStart"/>
      <w:r w:rsidRPr="0020418A">
        <w:rPr>
          <w:sz w:val="24"/>
          <w:szCs w:val="22"/>
          <w:lang w:eastAsia="ja-JP"/>
        </w:rPr>
        <w:t>Unratio</w:t>
      </w:r>
      <w:proofErr w:type="spellEnd"/>
      <w:r w:rsidRPr="0020418A">
        <w:rPr>
          <w:sz w:val="24"/>
          <w:szCs w:val="22"/>
          <w:lang w:eastAsia="ja-JP"/>
        </w:rPr>
        <w:t xml:space="preserve">: The Papal Encyclical and Modern Philosophy,” </w:t>
      </w:r>
      <w:r w:rsidRPr="0020418A">
        <w:rPr>
          <w:i/>
          <w:sz w:val="24"/>
          <w:szCs w:val="22"/>
          <w:lang w:eastAsia="ja-JP"/>
        </w:rPr>
        <w:t>Two Wings of Catholic Thought</w:t>
      </w:r>
      <w:r w:rsidRPr="0020418A">
        <w:rPr>
          <w:sz w:val="24"/>
          <w:szCs w:val="22"/>
          <w:lang w:eastAsia="ja-JP"/>
        </w:rPr>
        <w:t>, Catholic University of America Press, Washington, D.C., 2003: 177-192.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“Aristotle, Comedy and Menander,” </w:t>
      </w:r>
      <w:r w:rsidRPr="0020418A">
        <w:rPr>
          <w:i/>
          <w:sz w:val="24"/>
          <w:szCs w:val="22"/>
          <w:lang w:eastAsia="ja-JP"/>
        </w:rPr>
        <w:t>Classical Bulletin</w:t>
      </w:r>
      <w:r w:rsidRPr="0020418A">
        <w:rPr>
          <w:sz w:val="24"/>
          <w:szCs w:val="22"/>
          <w:lang w:eastAsia="ja-JP"/>
        </w:rPr>
        <w:t>, (77) 2001: 3-18.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“Poetry and Philosophy in Boethius’ </w:t>
      </w:r>
      <w:r w:rsidRPr="0020418A">
        <w:rPr>
          <w:i/>
          <w:sz w:val="24"/>
          <w:szCs w:val="22"/>
          <w:lang w:eastAsia="ja-JP"/>
        </w:rPr>
        <w:t xml:space="preserve">Consolation,” A Tribute to Bernard </w:t>
      </w:r>
      <w:proofErr w:type="spellStart"/>
      <w:r w:rsidRPr="0020418A">
        <w:rPr>
          <w:i/>
          <w:sz w:val="24"/>
          <w:szCs w:val="22"/>
          <w:lang w:eastAsia="ja-JP"/>
        </w:rPr>
        <w:t>Gendreau</w:t>
      </w:r>
      <w:proofErr w:type="spellEnd"/>
      <w:r w:rsidRPr="0020418A">
        <w:rPr>
          <w:sz w:val="24"/>
          <w:szCs w:val="22"/>
          <w:lang w:eastAsia="ja-JP"/>
        </w:rPr>
        <w:t>, Xavier University, Cincinnati, 1992.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“Kant’s Apotheosis of Genius,” </w:t>
      </w:r>
      <w:r w:rsidRPr="0020418A">
        <w:rPr>
          <w:i/>
          <w:sz w:val="24"/>
          <w:szCs w:val="22"/>
          <w:lang w:eastAsia="ja-JP"/>
        </w:rPr>
        <w:t xml:space="preserve">International Philosophical Quarterly, </w:t>
      </w:r>
      <w:r w:rsidRPr="0020418A">
        <w:rPr>
          <w:sz w:val="24"/>
          <w:szCs w:val="22"/>
          <w:lang w:eastAsia="ja-JP"/>
        </w:rPr>
        <w:t>June 1991: 161-72.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“Parts and Wholes in Aristotle’s </w:t>
      </w:r>
      <w:r w:rsidRPr="0020418A">
        <w:rPr>
          <w:i/>
          <w:sz w:val="24"/>
          <w:szCs w:val="22"/>
          <w:lang w:eastAsia="ja-JP"/>
        </w:rPr>
        <w:t>Politics</w:t>
      </w:r>
      <w:r w:rsidRPr="0020418A">
        <w:rPr>
          <w:sz w:val="24"/>
          <w:szCs w:val="22"/>
          <w:lang w:eastAsia="ja-JP"/>
        </w:rPr>
        <w:t xml:space="preserve">,” </w:t>
      </w:r>
      <w:r w:rsidRPr="0020418A">
        <w:rPr>
          <w:i/>
          <w:sz w:val="24"/>
          <w:szCs w:val="22"/>
          <w:lang w:eastAsia="ja-JP"/>
        </w:rPr>
        <w:t>Southern Journal of Philosophy,</w:t>
      </w:r>
      <w:r w:rsidRPr="0020418A">
        <w:rPr>
          <w:sz w:val="24"/>
          <w:szCs w:val="22"/>
          <w:lang w:eastAsia="ja-JP"/>
        </w:rPr>
        <w:t xml:space="preserve"> Winter 1986: 577-88.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 xml:space="preserve">Poetry </w:t>
      </w:r>
    </w:p>
    <w:p w:rsidR="00D93E89" w:rsidRPr="0020418A" w:rsidRDefault="00D93E89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54173" w:rsidRPr="0020418A" w:rsidRDefault="00D93E89" w:rsidP="00D93E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iCs/>
          <w:sz w:val="24"/>
          <w:szCs w:val="22"/>
          <w:lang w:eastAsia="ja-JP"/>
        </w:rPr>
        <w:t>Visiting Hours</w:t>
      </w:r>
      <w:r w:rsidRPr="0020418A">
        <w:rPr>
          <w:sz w:val="24"/>
          <w:szCs w:val="22"/>
          <w:lang w:eastAsia="ja-JP"/>
        </w:rPr>
        <w:t xml:space="preserve"> (under consideration, Do</w:t>
      </w:r>
      <w:r w:rsidR="003776E8" w:rsidRPr="0020418A">
        <w:rPr>
          <w:sz w:val="24"/>
          <w:szCs w:val="22"/>
          <w:lang w:eastAsia="ja-JP"/>
        </w:rPr>
        <w:t>s</w:t>
      </w:r>
      <w:r w:rsidRPr="0020418A">
        <w:rPr>
          <w:sz w:val="24"/>
          <w:szCs w:val="22"/>
          <w:lang w:eastAsia="ja-JP"/>
        </w:rPr>
        <w:t xml:space="preserve"> Madres Press).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sz w:val="24"/>
          <w:szCs w:val="22"/>
          <w:lang w:eastAsia="ja-JP"/>
        </w:rPr>
        <w:t>Simonides: Selected Epigrams</w:t>
      </w:r>
      <w:r w:rsidRPr="0020418A">
        <w:rPr>
          <w:sz w:val="24"/>
          <w:szCs w:val="22"/>
          <w:lang w:eastAsia="ja-JP"/>
        </w:rPr>
        <w:t>.  E</w:t>
      </w:r>
      <w:r w:rsidR="00635C32" w:rsidRPr="0020418A">
        <w:rPr>
          <w:sz w:val="24"/>
          <w:szCs w:val="22"/>
          <w:lang w:eastAsia="ja-JP"/>
        </w:rPr>
        <w:t>dg</w:t>
      </w:r>
      <w:r w:rsidRPr="0020418A">
        <w:rPr>
          <w:sz w:val="24"/>
          <w:szCs w:val="22"/>
          <w:lang w:eastAsia="ja-JP"/>
        </w:rPr>
        <w:t>ewood, KY: R. L. Barth Press, 1996.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sz w:val="24"/>
          <w:szCs w:val="22"/>
          <w:lang w:eastAsia="ja-JP"/>
        </w:rPr>
        <w:t>Samuel Johnson: Selected Latin Poems Translated by Various Hands</w:t>
      </w:r>
      <w:r w:rsidRPr="0020418A">
        <w:rPr>
          <w:sz w:val="24"/>
          <w:szCs w:val="22"/>
          <w:lang w:eastAsia="ja-JP"/>
        </w:rPr>
        <w:t>.  (Edgewood, KY, R. L. Barth Press, 1995: 17-19.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“Eleven Epigrams from the </w:t>
      </w:r>
      <w:r w:rsidRPr="0020418A">
        <w:rPr>
          <w:i/>
          <w:sz w:val="24"/>
          <w:szCs w:val="22"/>
          <w:lang w:eastAsia="ja-JP"/>
        </w:rPr>
        <w:t>Greek Anthology</w:t>
      </w:r>
      <w:r w:rsidRPr="0020418A">
        <w:rPr>
          <w:sz w:val="24"/>
          <w:szCs w:val="22"/>
          <w:lang w:eastAsia="ja-JP"/>
        </w:rPr>
        <w:t xml:space="preserve">,” in </w:t>
      </w:r>
      <w:r w:rsidRPr="0020418A">
        <w:rPr>
          <w:i/>
          <w:sz w:val="24"/>
          <w:szCs w:val="22"/>
          <w:lang w:eastAsia="ja-JP"/>
        </w:rPr>
        <w:t>The Epigrammatist</w:t>
      </w:r>
      <w:r w:rsidRPr="0020418A">
        <w:rPr>
          <w:sz w:val="24"/>
          <w:szCs w:val="22"/>
          <w:lang w:eastAsia="ja-JP"/>
        </w:rPr>
        <w:t xml:space="preserve"> (December, 1993): 12-14.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“Annunciation,” “Flaying of </w:t>
      </w:r>
      <w:proofErr w:type="spellStart"/>
      <w:r w:rsidRPr="0020418A">
        <w:rPr>
          <w:sz w:val="24"/>
          <w:szCs w:val="22"/>
          <w:lang w:eastAsia="ja-JP"/>
        </w:rPr>
        <w:t>Marsyas</w:t>
      </w:r>
      <w:proofErr w:type="spellEnd"/>
      <w:r w:rsidRPr="0020418A">
        <w:rPr>
          <w:sz w:val="24"/>
          <w:szCs w:val="22"/>
          <w:lang w:eastAsia="ja-JP"/>
        </w:rPr>
        <w:t xml:space="preserve">,” and “An Epitaph,” in </w:t>
      </w:r>
      <w:r w:rsidRPr="0020418A">
        <w:rPr>
          <w:i/>
          <w:sz w:val="24"/>
          <w:szCs w:val="22"/>
          <w:lang w:eastAsia="ja-JP"/>
        </w:rPr>
        <w:t>The Epigrammatist</w:t>
      </w:r>
      <w:r w:rsidRPr="0020418A">
        <w:rPr>
          <w:sz w:val="24"/>
          <w:szCs w:val="22"/>
          <w:lang w:eastAsia="ja-JP"/>
        </w:rPr>
        <w:t xml:space="preserve"> (April, 1993)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lastRenderedPageBreak/>
        <w:t xml:space="preserve">“Abraham,” in </w:t>
      </w:r>
      <w:r w:rsidRPr="0020418A">
        <w:rPr>
          <w:i/>
          <w:sz w:val="24"/>
          <w:szCs w:val="22"/>
          <w:lang w:eastAsia="ja-JP"/>
        </w:rPr>
        <w:t>The Epigrammatist</w:t>
      </w:r>
      <w:r w:rsidRPr="0020418A">
        <w:rPr>
          <w:sz w:val="24"/>
          <w:szCs w:val="22"/>
          <w:lang w:eastAsia="ja-JP"/>
        </w:rPr>
        <w:t xml:space="preserve"> (December, 1992)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“Oncology Suite,” in </w:t>
      </w:r>
      <w:r w:rsidRPr="0020418A">
        <w:rPr>
          <w:i/>
          <w:sz w:val="24"/>
          <w:szCs w:val="22"/>
          <w:lang w:eastAsia="ja-JP"/>
        </w:rPr>
        <w:t>The Epigrammatist</w:t>
      </w:r>
      <w:r w:rsidRPr="0020418A">
        <w:rPr>
          <w:sz w:val="24"/>
          <w:szCs w:val="22"/>
          <w:lang w:eastAsia="ja-JP"/>
        </w:rPr>
        <w:t xml:space="preserve"> (April, 1992)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ab/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Recent Reviews</w:t>
      </w:r>
    </w:p>
    <w:p w:rsidR="00C813D4" w:rsidRPr="0020418A" w:rsidRDefault="00C813D4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C813D4" w:rsidRPr="0020418A" w:rsidRDefault="00C813D4" w:rsidP="00C813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 xml:space="preserve">Review of Rilke, </w:t>
      </w:r>
      <w:proofErr w:type="spellStart"/>
      <w:r w:rsidRPr="0020418A">
        <w:rPr>
          <w:bCs/>
          <w:i/>
          <w:iCs/>
          <w:sz w:val="24"/>
          <w:szCs w:val="22"/>
          <w:lang w:eastAsia="ja-JP"/>
        </w:rPr>
        <w:t>Duino</w:t>
      </w:r>
      <w:proofErr w:type="spellEnd"/>
      <w:r w:rsidRPr="0020418A">
        <w:rPr>
          <w:bCs/>
          <w:i/>
          <w:iCs/>
          <w:sz w:val="24"/>
          <w:szCs w:val="22"/>
          <w:lang w:eastAsia="ja-JP"/>
        </w:rPr>
        <w:t xml:space="preserve"> Elegies</w:t>
      </w:r>
      <w:r w:rsidRPr="0020418A">
        <w:rPr>
          <w:bCs/>
          <w:sz w:val="24"/>
          <w:szCs w:val="22"/>
          <w:lang w:eastAsia="ja-JP"/>
        </w:rPr>
        <w:t>, translated by Alfred Corn (forthcoming in PoetryinReiew.com)</w:t>
      </w:r>
    </w:p>
    <w:p w:rsidR="00D93E89" w:rsidRPr="0020418A" w:rsidRDefault="00D93E89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3776E8" w:rsidRPr="0020418A" w:rsidRDefault="00D93E89" w:rsidP="003776E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 xml:space="preserve">Review of </w:t>
      </w:r>
      <w:r w:rsidR="003776E8" w:rsidRPr="0020418A">
        <w:rPr>
          <w:bCs/>
          <w:sz w:val="24"/>
          <w:szCs w:val="22"/>
          <w:lang w:eastAsia="ja-JP"/>
        </w:rPr>
        <w:t xml:space="preserve">Paul </w:t>
      </w:r>
      <w:proofErr w:type="spellStart"/>
      <w:r w:rsidRPr="0020418A">
        <w:rPr>
          <w:bCs/>
          <w:sz w:val="24"/>
          <w:szCs w:val="22"/>
          <w:lang w:eastAsia="ja-JP"/>
        </w:rPr>
        <w:t>Celan</w:t>
      </w:r>
      <w:proofErr w:type="spellEnd"/>
      <w:r w:rsidRPr="0020418A">
        <w:rPr>
          <w:bCs/>
          <w:sz w:val="24"/>
          <w:szCs w:val="22"/>
          <w:lang w:eastAsia="ja-JP"/>
        </w:rPr>
        <w:t>,</w:t>
      </w:r>
      <w:r w:rsidR="003776E8" w:rsidRPr="0020418A">
        <w:rPr>
          <w:bCs/>
          <w:sz w:val="24"/>
          <w:szCs w:val="22"/>
          <w:lang w:eastAsia="ja-JP"/>
        </w:rPr>
        <w:t xml:space="preserve"> </w:t>
      </w:r>
      <w:r w:rsidR="003776E8" w:rsidRPr="0020418A">
        <w:rPr>
          <w:bCs/>
          <w:i/>
          <w:iCs/>
          <w:sz w:val="24"/>
          <w:szCs w:val="22"/>
          <w:lang w:eastAsia="ja-JP"/>
        </w:rPr>
        <w:t xml:space="preserve">Memory Rose into Threshold Speech:  The Collected Early Poetry of Paul </w:t>
      </w:r>
      <w:proofErr w:type="spellStart"/>
      <w:r w:rsidR="003776E8" w:rsidRPr="0020418A">
        <w:rPr>
          <w:bCs/>
          <w:i/>
          <w:iCs/>
          <w:sz w:val="24"/>
          <w:szCs w:val="22"/>
          <w:lang w:eastAsia="ja-JP"/>
        </w:rPr>
        <w:t>Celan</w:t>
      </w:r>
      <w:proofErr w:type="spellEnd"/>
      <w:r w:rsidR="003776E8" w:rsidRPr="0020418A">
        <w:rPr>
          <w:bCs/>
          <w:sz w:val="24"/>
          <w:szCs w:val="22"/>
          <w:lang w:eastAsia="ja-JP"/>
        </w:rPr>
        <w:t xml:space="preserve">, at </w:t>
      </w:r>
      <w:r w:rsidR="003776E8" w:rsidRPr="0020418A">
        <w:rPr>
          <w:bCs/>
          <w:i/>
          <w:iCs/>
          <w:sz w:val="24"/>
          <w:szCs w:val="22"/>
          <w:lang w:eastAsia="ja-JP"/>
        </w:rPr>
        <w:t xml:space="preserve">Restless Messengers:  Poetry in Review </w:t>
      </w:r>
      <w:r w:rsidR="003776E8" w:rsidRPr="0020418A">
        <w:rPr>
          <w:bCs/>
          <w:sz w:val="24"/>
          <w:szCs w:val="22"/>
          <w:lang w:eastAsia="ja-JP"/>
        </w:rPr>
        <w:t>(</w:t>
      </w:r>
      <w:hyperlink r:id="rId6" w:tgtFrame="_blank" w:history="1">
        <w:r w:rsidR="003776E8" w:rsidRPr="0020418A">
          <w:rPr>
            <w:rStyle w:val="Hyperlink"/>
            <w:bCs/>
            <w:sz w:val="24"/>
            <w:szCs w:val="22"/>
            <w:lang w:eastAsia="ja-JP"/>
          </w:rPr>
          <w:t>http://poetryinreview.com/</w:t>
        </w:r>
      </w:hyperlink>
      <w:r w:rsidR="003776E8" w:rsidRPr="0020418A">
        <w:rPr>
          <w:bCs/>
          <w:sz w:val="24"/>
          <w:szCs w:val="22"/>
          <w:lang w:eastAsia="ja-JP"/>
        </w:rPr>
        <w:t>)</w:t>
      </w:r>
    </w:p>
    <w:p w:rsidR="00554173" w:rsidRPr="0020418A" w:rsidRDefault="00554173" w:rsidP="003776E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554173" w:rsidRPr="0020418A" w:rsidRDefault="00D93E89" w:rsidP="003776E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 xml:space="preserve">Review of Tuvia </w:t>
      </w:r>
      <w:proofErr w:type="spellStart"/>
      <w:r w:rsidRPr="0020418A">
        <w:rPr>
          <w:bCs/>
          <w:sz w:val="24"/>
          <w:szCs w:val="22"/>
          <w:lang w:eastAsia="ja-JP"/>
        </w:rPr>
        <w:t>Ruebner</w:t>
      </w:r>
      <w:proofErr w:type="spellEnd"/>
      <w:r w:rsidR="003776E8" w:rsidRPr="0020418A">
        <w:rPr>
          <w:bCs/>
          <w:sz w:val="24"/>
          <w:szCs w:val="22"/>
          <w:lang w:eastAsia="ja-JP"/>
        </w:rPr>
        <w:t xml:space="preserve">, Now at the Threshold:  The Late Poems of Tuvia </w:t>
      </w:r>
      <w:proofErr w:type="spellStart"/>
      <w:r w:rsidR="003776E8" w:rsidRPr="0020418A">
        <w:rPr>
          <w:bCs/>
          <w:sz w:val="24"/>
          <w:szCs w:val="22"/>
          <w:lang w:eastAsia="ja-JP"/>
        </w:rPr>
        <w:t>Ruebner</w:t>
      </w:r>
      <w:proofErr w:type="spellEnd"/>
      <w:r w:rsidR="003776E8" w:rsidRPr="0020418A">
        <w:rPr>
          <w:bCs/>
          <w:sz w:val="24"/>
          <w:szCs w:val="22"/>
          <w:lang w:eastAsia="ja-JP"/>
        </w:rPr>
        <w:t xml:space="preserve">, at </w:t>
      </w:r>
      <w:r w:rsidR="003776E8" w:rsidRPr="0020418A">
        <w:rPr>
          <w:bCs/>
          <w:i/>
          <w:iCs/>
          <w:sz w:val="24"/>
          <w:szCs w:val="22"/>
          <w:lang w:eastAsia="ja-JP"/>
        </w:rPr>
        <w:t>Restless Messengers:  Poetry in Review</w:t>
      </w:r>
      <w:r w:rsidR="003776E8" w:rsidRPr="0020418A">
        <w:rPr>
          <w:bCs/>
          <w:sz w:val="24"/>
          <w:szCs w:val="22"/>
          <w:lang w:eastAsia="ja-JP"/>
        </w:rPr>
        <w:t xml:space="preserve"> (</w:t>
      </w:r>
      <w:hyperlink r:id="rId7" w:tgtFrame="_blank" w:history="1">
        <w:r w:rsidR="003776E8" w:rsidRPr="0020418A">
          <w:rPr>
            <w:rStyle w:val="Hyperlink"/>
            <w:bCs/>
            <w:sz w:val="24"/>
            <w:szCs w:val="22"/>
            <w:lang w:eastAsia="ja-JP"/>
          </w:rPr>
          <w:t>http://poetryinreview.com/</w:t>
        </w:r>
      </w:hyperlink>
      <w:r w:rsidR="003776E8" w:rsidRPr="0020418A">
        <w:rPr>
          <w:bCs/>
          <w:sz w:val="24"/>
          <w:szCs w:val="22"/>
          <w:lang w:eastAsia="ja-JP"/>
        </w:rPr>
        <w:t>)</w:t>
      </w:r>
    </w:p>
    <w:p w:rsidR="00881F83" w:rsidRPr="0020418A" w:rsidRDefault="00881F83" w:rsidP="00881F83">
      <w:pPr>
        <w:jc w:val="both"/>
        <w:rPr>
          <w:sz w:val="24"/>
        </w:rPr>
      </w:pPr>
    </w:p>
    <w:p w:rsidR="00635C32" w:rsidRPr="0020418A" w:rsidRDefault="00635C32" w:rsidP="00635C32">
      <w:pPr>
        <w:jc w:val="both"/>
        <w:rPr>
          <w:sz w:val="24"/>
        </w:rPr>
      </w:pPr>
      <w:r w:rsidRPr="0020418A">
        <w:rPr>
          <w:sz w:val="24"/>
        </w:rPr>
        <w:t xml:space="preserve">Review of Ernst </w:t>
      </w:r>
      <w:proofErr w:type="spellStart"/>
      <w:r w:rsidRPr="0020418A">
        <w:rPr>
          <w:sz w:val="24"/>
        </w:rPr>
        <w:t>Jünger’s</w:t>
      </w:r>
      <w:proofErr w:type="spellEnd"/>
      <w:r w:rsidRPr="0020418A">
        <w:rPr>
          <w:sz w:val="24"/>
        </w:rPr>
        <w:t xml:space="preserve"> </w:t>
      </w:r>
      <w:r w:rsidRPr="0020418A">
        <w:rPr>
          <w:i/>
          <w:iCs/>
          <w:sz w:val="24"/>
        </w:rPr>
        <w:t>The Worker</w:t>
      </w:r>
      <w:r w:rsidRPr="0020418A">
        <w:rPr>
          <w:sz w:val="24"/>
        </w:rPr>
        <w:t xml:space="preserve">, translated by </w:t>
      </w:r>
      <w:r w:rsidRPr="0020418A">
        <w:rPr>
          <w:sz w:val="24"/>
          <w:szCs w:val="22"/>
          <w:lang w:eastAsia="ja-JP"/>
        </w:rPr>
        <w:t xml:space="preserve">Bogdan </w:t>
      </w:r>
      <w:proofErr w:type="spellStart"/>
      <w:r w:rsidRPr="0020418A">
        <w:rPr>
          <w:sz w:val="24"/>
          <w:szCs w:val="22"/>
          <w:lang w:eastAsia="ja-JP"/>
        </w:rPr>
        <w:t>Costea</w:t>
      </w:r>
      <w:proofErr w:type="spellEnd"/>
      <w:r w:rsidRPr="0020418A">
        <w:rPr>
          <w:sz w:val="24"/>
          <w:szCs w:val="22"/>
          <w:lang w:eastAsia="ja-JP"/>
        </w:rPr>
        <w:t xml:space="preserve"> and Lawrence Hemming (Evanston, Ill:  Northwestern University Press, 2017 (</w:t>
      </w:r>
      <w:r w:rsidRPr="0020418A">
        <w:rPr>
          <w:i/>
          <w:iCs/>
          <w:sz w:val="24"/>
          <w:szCs w:val="22"/>
          <w:lang w:eastAsia="ja-JP"/>
        </w:rPr>
        <w:t>Gatherings</w:t>
      </w:r>
      <w:r w:rsidR="003776E8" w:rsidRPr="0020418A">
        <w:rPr>
          <w:i/>
          <w:iCs/>
          <w:sz w:val="24"/>
          <w:szCs w:val="22"/>
          <w:lang w:eastAsia="ja-JP"/>
        </w:rPr>
        <w:t xml:space="preserve">, </w:t>
      </w:r>
      <w:r w:rsidR="003776E8" w:rsidRPr="0020418A">
        <w:rPr>
          <w:sz w:val="24"/>
          <w:szCs w:val="22"/>
          <w:lang w:eastAsia="ja-JP"/>
        </w:rPr>
        <w:t>vol. 11 2021</w:t>
      </w:r>
      <w:r w:rsidRPr="0020418A">
        <w:rPr>
          <w:sz w:val="24"/>
          <w:szCs w:val="22"/>
          <w:lang w:eastAsia="ja-JP"/>
        </w:rPr>
        <w:t>).</w:t>
      </w:r>
    </w:p>
    <w:p w:rsidR="00635C32" w:rsidRPr="0020418A" w:rsidRDefault="00635C32" w:rsidP="00881F83">
      <w:pPr>
        <w:jc w:val="both"/>
        <w:rPr>
          <w:sz w:val="24"/>
        </w:rPr>
      </w:pPr>
    </w:p>
    <w:p w:rsidR="00881F83" w:rsidRPr="0020418A" w:rsidRDefault="00881F83" w:rsidP="00881F83">
      <w:pPr>
        <w:jc w:val="both"/>
        <w:rPr>
          <w:sz w:val="24"/>
        </w:rPr>
      </w:pPr>
      <w:r w:rsidRPr="0020418A">
        <w:rPr>
          <w:sz w:val="24"/>
        </w:rPr>
        <w:t xml:space="preserve">Review of </w:t>
      </w:r>
      <w:r w:rsidRPr="0020418A">
        <w:rPr>
          <w:i/>
          <w:sz w:val="24"/>
        </w:rPr>
        <w:t>Reorientation:  Leo Strauss in the 1930’s</w:t>
      </w:r>
      <w:r w:rsidRPr="0020418A">
        <w:rPr>
          <w:sz w:val="24"/>
        </w:rPr>
        <w:t xml:space="preserve">.  Edited by Martin D. </w:t>
      </w:r>
      <w:proofErr w:type="spellStart"/>
      <w:r w:rsidRPr="0020418A">
        <w:rPr>
          <w:sz w:val="24"/>
        </w:rPr>
        <w:t>Yaffe</w:t>
      </w:r>
      <w:proofErr w:type="spellEnd"/>
      <w:r w:rsidRPr="0020418A">
        <w:rPr>
          <w:sz w:val="24"/>
        </w:rPr>
        <w:t xml:space="preserve"> and Richard Ruderman.  New York, Palgrave MacMillan, 2014 (</w:t>
      </w:r>
      <w:r w:rsidRPr="0020418A">
        <w:rPr>
          <w:i/>
          <w:sz w:val="24"/>
        </w:rPr>
        <w:t>International Philosophical Quarterly</w:t>
      </w:r>
      <w:r w:rsidR="005D526A" w:rsidRPr="0020418A">
        <w:rPr>
          <w:iCs/>
          <w:sz w:val="24"/>
        </w:rPr>
        <w:t>, vol 55 Issue 1</w:t>
      </w:r>
      <w:r w:rsidRPr="0020418A">
        <w:rPr>
          <w:sz w:val="24"/>
        </w:rPr>
        <w:t>).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> 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 xml:space="preserve">Review of Joshua </w:t>
      </w:r>
      <w:proofErr w:type="spellStart"/>
      <w:r w:rsidRPr="0020418A">
        <w:rPr>
          <w:rFonts w:eastAsiaTheme="minorHAnsi" w:cs="Calibri"/>
          <w:sz w:val="24"/>
          <w:szCs w:val="30"/>
        </w:rPr>
        <w:t>Parens</w:t>
      </w:r>
      <w:proofErr w:type="spellEnd"/>
      <w:r w:rsidRPr="0020418A">
        <w:rPr>
          <w:rFonts w:eastAsiaTheme="minorHAnsi" w:cs="Calibri"/>
          <w:sz w:val="24"/>
          <w:szCs w:val="30"/>
        </w:rPr>
        <w:t xml:space="preserve">, </w:t>
      </w:r>
      <w:r w:rsidRPr="0020418A">
        <w:rPr>
          <w:rFonts w:eastAsiaTheme="minorHAnsi" w:cs="Calibri"/>
          <w:i/>
          <w:iCs/>
          <w:sz w:val="24"/>
          <w:szCs w:val="30"/>
        </w:rPr>
        <w:t>Maimonides and Spinoza</w:t>
      </w:r>
      <w:r w:rsidRPr="0020418A">
        <w:rPr>
          <w:rFonts w:eastAsiaTheme="minorHAnsi" w:cs="Calibri"/>
          <w:sz w:val="24"/>
          <w:szCs w:val="30"/>
        </w:rPr>
        <w:t xml:space="preserve">, Chicago, University of Chicago Press, 2012, in </w:t>
      </w:r>
      <w:proofErr w:type="spellStart"/>
      <w:r w:rsidRPr="0020418A">
        <w:rPr>
          <w:rFonts w:eastAsiaTheme="minorHAnsi" w:cs="Calibri"/>
          <w:i/>
          <w:iCs/>
          <w:sz w:val="24"/>
          <w:szCs w:val="30"/>
        </w:rPr>
        <w:t>Revista</w:t>
      </w:r>
      <w:proofErr w:type="spellEnd"/>
      <w:r w:rsidRPr="0020418A">
        <w:rPr>
          <w:rFonts w:eastAsiaTheme="minorHAnsi" w:cs="Calibri"/>
          <w:i/>
          <w:iCs/>
          <w:sz w:val="24"/>
          <w:szCs w:val="30"/>
        </w:rPr>
        <w:t xml:space="preserve"> de </w:t>
      </w:r>
      <w:proofErr w:type="spellStart"/>
      <w:r w:rsidRPr="0020418A">
        <w:rPr>
          <w:rFonts w:eastAsiaTheme="minorHAnsi" w:cs="Calibri"/>
          <w:i/>
          <w:iCs/>
          <w:sz w:val="24"/>
          <w:szCs w:val="30"/>
        </w:rPr>
        <w:t>libros</w:t>
      </w:r>
      <w:proofErr w:type="spellEnd"/>
      <w:r w:rsidRPr="0020418A">
        <w:rPr>
          <w:rFonts w:eastAsiaTheme="minorHAnsi" w:cs="Calibri"/>
          <w:i/>
          <w:iCs/>
          <w:sz w:val="24"/>
          <w:szCs w:val="30"/>
        </w:rPr>
        <w:t xml:space="preserve"> de la Torrey del </w:t>
      </w:r>
      <w:proofErr w:type="spellStart"/>
      <w:proofErr w:type="gramStart"/>
      <w:r w:rsidRPr="0020418A">
        <w:rPr>
          <w:rFonts w:eastAsiaTheme="minorHAnsi" w:cs="Calibri"/>
          <w:i/>
          <w:iCs/>
          <w:sz w:val="24"/>
          <w:szCs w:val="30"/>
        </w:rPr>
        <w:t>Virrey</w:t>
      </w:r>
      <w:proofErr w:type="spellEnd"/>
      <w:r w:rsidRPr="0020418A">
        <w:rPr>
          <w:rFonts w:eastAsiaTheme="minorHAnsi" w:cs="Calibri"/>
          <w:sz w:val="24"/>
          <w:szCs w:val="30"/>
        </w:rPr>
        <w:t>,  May</w:t>
      </w:r>
      <w:proofErr w:type="gramEnd"/>
      <w:r w:rsidRPr="0020418A">
        <w:rPr>
          <w:rFonts w:eastAsiaTheme="minorHAnsi" w:cs="Calibri"/>
          <w:sz w:val="24"/>
          <w:szCs w:val="30"/>
        </w:rPr>
        <w:t xml:space="preserve"> 2013.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> 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 xml:space="preserve">“Enlightened Religion: Review of Gideon </w:t>
      </w:r>
      <w:proofErr w:type="spellStart"/>
      <w:r w:rsidRPr="0020418A">
        <w:rPr>
          <w:rFonts w:eastAsiaTheme="minorHAnsi" w:cs="Calibri"/>
          <w:sz w:val="24"/>
          <w:szCs w:val="30"/>
        </w:rPr>
        <w:t>Freudenthal’s</w:t>
      </w:r>
      <w:proofErr w:type="spellEnd"/>
      <w:r w:rsidRPr="0020418A">
        <w:rPr>
          <w:rFonts w:eastAsiaTheme="minorHAnsi" w:cs="Calibri"/>
          <w:sz w:val="24"/>
          <w:szCs w:val="30"/>
        </w:rPr>
        <w:t xml:space="preserve"> </w:t>
      </w:r>
      <w:r w:rsidRPr="0020418A">
        <w:rPr>
          <w:rFonts w:eastAsiaTheme="minorHAnsi" w:cs="Calibri"/>
          <w:i/>
          <w:iCs/>
          <w:sz w:val="24"/>
          <w:szCs w:val="30"/>
        </w:rPr>
        <w:t xml:space="preserve">No Religion Without Idolatry:  Mendelssohn’s Jewish </w:t>
      </w:r>
      <w:proofErr w:type="spellStart"/>
      <w:r w:rsidRPr="0020418A">
        <w:rPr>
          <w:rFonts w:eastAsiaTheme="minorHAnsi" w:cs="Calibri"/>
          <w:i/>
          <w:iCs/>
          <w:sz w:val="24"/>
          <w:szCs w:val="30"/>
        </w:rPr>
        <w:t>Enlightement</w:t>
      </w:r>
      <w:proofErr w:type="spellEnd"/>
      <w:r w:rsidRPr="0020418A">
        <w:rPr>
          <w:rFonts w:eastAsiaTheme="minorHAnsi" w:cs="Calibri"/>
          <w:sz w:val="24"/>
          <w:szCs w:val="30"/>
        </w:rPr>
        <w:t>” Notre Dame, Notre Dame University Press, 2012.  H-Net, April 2013.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> 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 xml:space="preserve">“Postmodern Apologetics” review of Randi </w:t>
      </w:r>
      <w:proofErr w:type="spellStart"/>
      <w:r w:rsidRPr="0020418A">
        <w:rPr>
          <w:rFonts w:eastAsiaTheme="minorHAnsi" w:cs="Calibri"/>
          <w:sz w:val="24"/>
          <w:szCs w:val="30"/>
        </w:rPr>
        <w:t>Rashkover</w:t>
      </w:r>
      <w:proofErr w:type="spellEnd"/>
      <w:r w:rsidRPr="0020418A">
        <w:rPr>
          <w:rFonts w:eastAsiaTheme="minorHAnsi" w:cs="Calibri"/>
          <w:sz w:val="24"/>
          <w:szCs w:val="30"/>
        </w:rPr>
        <w:t>,</w:t>
      </w:r>
      <w:r w:rsidRPr="0020418A">
        <w:rPr>
          <w:rFonts w:eastAsiaTheme="minorHAnsi" w:cs="Calibri"/>
          <w:i/>
          <w:iCs/>
          <w:sz w:val="24"/>
          <w:szCs w:val="30"/>
        </w:rPr>
        <w:t xml:space="preserve"> Freedom and law:  Toward a Jewish-Christian Apologetics</w:t>
      </w:r>
      <w:r w:rsidRPr="0020418A">
        <w:rPr>
          <w:rFonts w:eastAsiaTheme="minorHAnsi" w:cs="Calibri"/>
          <w:sz w:val="24"/>
          <w:szCs w:val="30"/>
        </w:rPr>
        <w:t>. New York, Fordham Univer</w:t>
      </w:r>
      <w:r w:rsidR="005D526A" w:rsidRPr="0020418A">
        <w:rPr>
          <w:rFonts w:eastAsiaTheme="minorHAnsi" w:cs="Calibri"/>
          <w:sz w:val="24"/>
          <w:szCs w:val="30"/>
        </w:rPr>
        <w:t>s</w:t>
      </w:r>
      <w:r w:rsidRPr="0020418A">
        <w:rPr>
          <w:rFonts w:eastAsiaTheme="minorHAnsi" w:cs="Calibri"/>
          <w:sz w:val="24"/>
          <w:szCs w:val="30"/>
        </w:rPr>
        <w:t>ity Press, 2012. H-net, December, 2011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> </w:t>
      </w:r>
    </w:p>
    <w:p w:rsidR="00881F83" w:rsidRPr="0020418A" w:rsidRDefault="00881F83" w:rsidP="00881F83">
      <w:pPr>
        <w:widowControl w:val="0"/>
        <w:autoSpaceDE w:val="0"/>
        <w:autoSpaceDN w:val="0"/>
        <w:adjustRightInd w:val="0"/>
        <w:rPr>
          <w:rFonts w:eastAsiaTheme="minorHAnsi" w:cs="Calibri"/>
          <w:sz w:val="24"/>
          <w:szCs w:val="30"/>
        </w:rPr>
      </w:pPr>
      <w:r w:rsidRPr="0020418A">
        <w:rPr>
          <w:rFonts w:eastAsiaTheme="minorHAnsi" w:cs="Calibri"/>
          <w:sz w:val="24"/>
          <w:szCs w:val="30"/>
        </w:rPr>
        <w:t xml:space="preserve">Review of Fiona Hughes, </w:t>
      </w:r>
      <w:r w:rsidRPr="0020418A">
        <w:rPr>
          <w:rFonts w:eastAsiaTheme="minorHAnsi" w:cs="Calibri"/>
          <w:i/>
          <w:iCs/>
          <w:sz w:val="24"/>
          <w:szCs w:val="30"/>
        </w:rPr>
        <w:t>Kant’s Critique of Aesthetic Judgment</w:t>
      </w:r>
      <w:r w:rsidRPr="0020418A">
        <w:rPr>
          <w:rFonts w:eastAsiaTheme="minorHAnsi" w:cs="Calibri"/>
          <w:sz w:val="24"/>
          <w:szCs w:val="30"/>
        </w:rPr>
        <w:t xml:space="preserve">, Continuum Press, 2010, in </w:t>
      </w:r>
      <w:r w:rsidRPr="0020418A">
        <w:rPr>
          <w:rFonts w:eastAsiaTheme="minorHAnsi" w:cs="Calibri"/>
          <w:i/>
          <w:iCs/>
          <w:sz w:val="24"/>
          <w:szCs w:val="30"/>
        </w:rPr>
        <w:t>Notre Dame Philosophical Reviews</w:t>
      </w:r>
      <w:r w:rsidRPr="0020418A">
        <w:rPr>
          <w:rFonts w:eastAsiaTheme="minorHAnsi" w:cs="Calibri"/>
          <w:sz w:val="24"/>
          <w:szCs w:val="30"/>
        </w:rPr>
        <w:t>, 2010 (7) 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20418A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Recent Presentations</w:t>
      </w:r>
    </w:p>
    <w:p w:rsidR="0020418A" w:rsidRPr="0020418A" w:rsidRDefault="0020418A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20418A" w:rsidP="00204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sz w:val="24"/>
          <w:szCs w:val="22"/>
          <w:lang w:eastAsia="ja-JP"/>
        </w:rPr>
        <w:t>Conversations</w:t>
      </w:r>
      <w:r w:rsidRPr="0020418A">
        <w:rPr>
          <w:sz w:val="24"/>
          <w:szCs w:val="22"/>
          <w:lang w:eastAsia="ja-JP"/>
        </w:rPr>
        <w:t xml:space="preserve">, Cincinnati Symphony Orchestra (discussing Nietzsche’s </w:t>
      </w:r>
      <w:r w:rsidRPr="0020418A">
        <w:rPr>
          <w:i/>
          <w:sz w:val="24"/>
          <w:szCs w:val="22"/>
          <w:lang w:eastAsia="ja-JP"/>
        </w:rPr>
        <w:t xml:space="preserve">Also </w:t>
      </w:r>
      <w:proofErr w:type="spellStart"/>
      <w:r w:rsidRPr="0020418A">
        <w:rPr>
          <w:i/>
          <w:sz w:val="24"/>
          <w:szCs w:val="22"/>
          <w:lang w:eastAsia="ja-JP"/>
        </w:rPr>
        <w:t>Sprach</w:t>
      </w:r>
      <w:proofErr w:type="spellEnd"/>
      <w:r w:rsidRPr="0020418A">
        <w:rPr>
          <w:i/>
          <w:sz w:val="24"/>
          <w:szCs w:val="22"/>
          <w:lang w:eastAsia="ja-JP"/>
        </w:rPr>
        <w:t xml:space="preserve"> Zarathustra</w:t>
      </w:r>
      <w:r w:rsidRPr="0020418A">
        <w:rPr>
          <w:sz w:val="24"/>
          <w:szCs w:val="22"/>
          <w:lang w:eastAsia="ja-JP"/>
        </w:rPr>
        <w:t>), October 21-23, 2022.</w:t>
      </w:r>
    </w:p>
    <w:p w:rsidR="005D526A" w:rsidRPr="0020418A" w:rsidRDefault="005D526A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D526A" w:rsidRPr="0020418A" w:rsidRDefault="0020418A" w:rsidP="005D52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  <w:szCs w:val="22"/>
          <w:lang w:eastAsia="ja-JP"/>
        </w:rPr>
      </w:pPr>
      <w:r w:rsidRPr="0020418A">
        <w:rPr>
          <w:bCs/>
          <w:sz w:val="24"/>
          <w:szCs w:val="22"/>
          <w:lang w:eastAsia="ja-JP"/>
        </w:rPr>
        <w:t xml:space="preserve">“Salomon </w:t>
      </w:r>
      <w:proofErr w:type="spellStart"/>
      <w:r w:rsidRPr="0020418A">
        <w:rPr>
          <w:bCs/>
          <w:sz w:val="24"/>
          <w:szCs w:val="22"/>
          <w:lang w:eastAsia="ja-JP"/>
        </w:rPr>
        <w:t>Ma</w:t>
      </w:r>
      <w:r w:rsidR="005D526A" w:rsidRPr="0020418A">
        <w:rPr>
          <w:bCs/>
          <w:sz w:val="24"/>
          <w:szCs w:val="22"/>
          <w:lang w:eastAsia="ja-JP"/>
        </w:rPr>
        <w:t>imon</w:t>
      </w:r>
      <w:proofErr w:type="spellEnd"/>
      <w:r w:rsidR="005D526A" w:rsidRPr="0020418A">
        <w:rPr>
          <w:bCs/>
          <w:sz w:val="24"/>
          <w:szCs w:val="22"/>
          <w:lang w:eastAsia="ja-JP"/>
        </w:rPr>
        <w:t>:  Between Athens and Jerusalem,” The Catholic University of America, 5 November 2021.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rPr>
          <w:sz w:val="24"/>
        </w:rPr>
      </w:pPr>
      <w:r w:rsidRPr="0020418A">
        <w:rPr>
          <w:sz w:val="24"/>
        </w:rPr>
        <w:lastRenderedPageBreak/>
        <w:t xml:space="preserve">“Maimonides and Kant in the Ethical Thought of Salomon </w:t>
      </w:r>
      <w:proofErr w:type="spellStart"/>
      <w:r w:rsidRPr="0020418A">
        <w:rPr>
          <w:sz w:val="24"/>
        </w:rPr>
        <w:t>Maimon</w:t>
      </w:r>
      <w:proofErr w:type="spellEnd"/>
      <w:r w:rsidRPr="0020418A">
        <w:rPr>
          <w:sz w:val="24"/>
        </w:rPr>
        <w:t xml:space="preserve">,” Reason, Right, and Revolution:  Practical Philosophy between Kant and Hegel, Humboldt-Universität </w:t>
      </w:r>
      <w:proofErr w:type="spellStart"/>
      <w:r w:rsidRPr="0020418A">
        <w:rPr>
          <w:sz w:val="24"/>
        </w:rPr>
        <w:t>zu</w:t>
      </w:r>
      <w:proofErr w:type="spellEnd"/>
      <w:r w:rsidRPr="0020418A">
        <w:rPr>
          <w:sz w:val="24"/>
        </w:rPr>
        <w:t xml:space="preserve"> Berlin, 6 April 2018</w:t>
      </w:r>
    </w:p>
    <w:p w:rsidR="00881F83" w:rsidRPr="0020418A" w:rsidRDefault="00881F83" w:rsidP="00881F83">
      <w:pPr>
        <w:rPr>
          <w:sz w:val="24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“</w:t>
      </w:r>
      <w:r w:rsidRPr="0020418A">
        <w:rPr>
          <w:sz w:val="24"/>
          <w:szCs w:val="22"/>
          <w:lang w:eastAsia="ja-JP"/>
        </w:rPr>
        <w:t>Machiavelli on Civil Religion and Christianity,” Northeast Political Science Association, 2017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“Tocqueville and Religion,” ATCT, April 16, 2016 Atlanta, GA.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Heidegger and </w:t>
      </w:r>
      <w:proofErr w:type="spellStart"/>
      <w:r w:rsidRPr="0020418A">
        <w:rPr>
          <w:sz w:val="24"/>
          <w:szCs w:val="22"/>
          <w:lang w:eastAsia="ja-JP"/>
        </w:rPr>
        <w:t>Jünger</w:t>
      </w:r>
      <w:proofErr w:type="spellEnd"/>
      <w:r w:rsidRPr="0020418A">
        <w:rPr>
          <w:sz w:val="24"/>
          <w:szCs w:val="22"/>
          <w:lang w:eastAsia="ja-JP"/>
        </w:rPr>
        <w:t>:  Nihilism and the Fate of Europe,” Northeastern Political Science Association, November 15, 2013</w:t>
      </w:r>
    </w:p>
    <w:p w:rsidR="00881F83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881F83" w:rsidP="00881F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“Heidegger’s Nietzschean Modernity,” Northeastern Political Science Association, November 14, 201</w:t>
      </w:r>
      <w:r w:rsidR="00C813D4" w:rsidRPr="0020418A">
        <w:rPr>
          <w:sz w:val="24"/>
          <w:szCs w:val="22"/>
          <w:lang w:eastAsia="ja-JP"/>
        </w:rPr>
        <w:t>0</w:t>
      </w:r>
    </w:p>
    <w:p w:rsidR="00DB7CEB" w:rsidRPr="0020418A" w:rsidRDefault="00DB7CEB">
      <w:pPr>
        <w:rPr>
          <w:sz w:val="24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RECENT PROFESSIONAL SERVICE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Consultant, Catholic University of American Press, for Robert Wood’s </w:t>
      </w:r>
      <w:r w:rsidRPr="0020418A">
        <w:rPr>
          <w:i/>
          <w:sz w:val="24"/>
          <w:szCs w:val="22"/>
          <w:lang w:eastAsia="ja-JP"/>
        </w:rPr>
        <w:t>Being and Cosmos</w:t>
      </w:r>
      <w:r w:rsidRPr="0020418A">
        <w:rPr>
          <w:sz w:val="24"/>
          <w:szCs w:val="22"/>
          <w:lang w:eastAsia="ja-JP"/>
        </w:rPr>
        <w:t xml:space="preserve"> (2017)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Session Chair, “Civil Religion and Modernity,” Northeastern Political Science Association, 2017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Commentator, “Reading Machiavelli,” Northeastern Political Science Association, 2017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Session Chair and Commentator, “Nietzsche’s Predecessors,” Northeastern Political Science Association, Boston, November 14-15, 2012.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Consultant, Catholic University of America Press, for John W. Carlson’s </w:t>
      </w:r>
      <w:r w:rsidRPr="0020418A">
        <w:rPr>
          <w:i/>
          <w:sz w:val="24"/>
          <w:szCs w:val="22"/>
          <w:lang w:eastAsia="ja-JP"/>
        </w:rPr>
        <w:t>Understanding Our Being:  Introduction to Speculative Philosophy in the Perennial Tradition</w:t>
      </w:r>
      <w:r w:rsidRPr="0020418A">
        <w:rPr>
          <w:sz w:val="24"/>
          <w:szCs w:val="22"/>
          <w:lang w:eastAsia="ja-JP"/>
        </w:rPr>
        <w:t xml:space="preserve"> (2007)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Consultant, Catholic University of America Press, for </w:t>
      </w:r>
      <w:r w:rsidRPr="0020418A">
        <w:rPr>
          <w:i/>
          <w:sz w:val="24"/>
          <w:szCs w:val="22"/>
          <w:lang w:eastAsia="ja-JP"/>
        </w:rPr>
        <w:t>Modern Enlightenment and the Rule of Reason</w:t>
      </w:r>
      <w:r w:rsidRPr="0020418A">
        <w:rPr>
          <w:sz w:val="24"/>
          <w:szCs w:val="22"/>
          <w:lang w:eastAsia="ja-JP"/>
        </w:rPr>
        <w:t xml:space="preserve"> (Washington, D.C., CUA Press, 1998)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Consultant, Hackett Publishing Company, for Werner </w:t>
      </w:r>
      <w:proofErr w:type="spellStart"/>
      <w:r w:rsidRPr="0020418A">
        <w:rPr>
          <w:sz w:val="24"/>
          <w:szCs w:val="22"/>
          <w:lang w:eastAsia="ja-JP"/>
        </w:rPr>
        <w:t>Pluhar’s</w:t>
      </w:r>
      <w:proofErr w:type="spellEnd"/>
      <w:r w:rsidRPr="0020418A">
        <w:rPr>
          <w:sz w:val="24"/>
          <w:szCs w:val="22"/>
          <w:lang w:eastAsia="ja-JP"/>
        </w:rPr>
        <w:t xml:space="preserve"> translation of Kant’s 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i/>
          <w:sz w:val="24"/>
          <w:szCs w:val="22"/>
          <w:lang w:eastAsia="ja-JP"/>
        </w:rPr>
        <w:t>Critique of Pure Reason</w:t>
      </w:r>
      <w:r w:rsidRPr="0020418A">
        <w:rPr>
          <w:sz w:val="24"/>
          <w:szCs w:val="22"/>
          <w:lang w:eastAsia="ja-JP"/>
        </w:rPr>
        <w:t xml:space="preserve"> (Indianapolis, Hackett, 1996)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UNIVERSITY AND DEPARTMENTAL SERVICE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ab/>
      </w:r>
      <w:r w:rsidRPr="0020418A">
        <w:rPr>
          <w:sz w:val="24"/>
          <w:szCs w:val="22"/>
          <w:lang w:eastAsia="ja-JP"/>
        </w:rPr>
        <w:tab/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Academic Addresses</w:t>
      </w:r>
      <w:r w:rsidRPr="0020418A">
        <w:rPr>
          <w:b/>
          <w:sz w:val="24"/>
          <w:szCs w:val="22"/>
          <w:lang w:eastAsia="ja-JP"/>
        </w:rPr>
        <w:tab/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“The Lure of Progress and the Yearning for Return,” Honors Medal Ceremony, 2019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“Renaissance Philosophy and the Concept of Purpose,” 2012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lastRenderedPageBreak/>
        <w:t>“A Catholic and Jesuit Identity,” Academic Day, 2008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“Modernity and Education,” All Honors Day, 2008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Advising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Academic Advisor, Honors Bachelor of Arts Program, 1998—2010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Academic Advisor, University Scholars Program, 1989—2009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Pre-Law Advisor, 1989 to </w:t>
      </w:r>
      <w:r w:rsidR="0020418A" w:rsidRPr="0020418A">
        <w:rPr>
          <w:sz w:val="24"/>
          <w:szCs w:val="22"/>
          <w:lang w:eastAsia="ja-JP"/>
        </w:rPr>
        <w:t>2021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C813D4" w:rsidRPr="0020418A" w:rsidRDefault="00C813D4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Program Direction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Honors Bachelor of Arts Program Director, 1991-98 (responsibilities included: working with marketing/advertising resources; recruitment and retention of students; financial aid and scholarship allocation; alumni relations; instituting fund raising initiatives; revising application material; curricular planning, academic advising)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University Committees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Faculty Development Committee, 2015—present (Chair, 2017)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Parking Committee, 1988--91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Faculty Committee, 1993-95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College of Arts and Sciences Curriculum Committee, Spring, 1998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Ethics/Religion and Society Committee, 1999-2000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Honors Advisory Council, 1991--present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Rank and Tenure Committee, 2007-- 2011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University Scholarship Committee, 2009--2012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Catholicism and Culture Committee, 2005--present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Jewish Studies Committee, 2009—present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Board of Graduate Studies, 2005-2008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Search Committees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lastRenderedPageBreak/>
        <w:t>Classics and Modern Languages Search Committee, 2017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Chair, Admissions Search Committee, 1994-1995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Philosophy Department Search Committees, 1998-99; 2002-3; 2009--10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Classics Department Search Committee, 2000, 2001, 2003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Other Service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Chair, Department of Philosophy, 2016</w:t>
      </w:r>
      <w:r w:rsidR="00554173" w:rsidRPr="0020418A">
        <w:rPr>
          <w:sz w:val="24"/>
          <w:szCs w:val="22"/>
          <w:lang w:eastAsia="ja-JP"/>
        </w:rPr>
        <w:t>-2021.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Chair, Philosophy Department Sub-Committee (revised the major and minor programs):  1992 and 2014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Chair, Promotion Committee for Professor Michael Sweeney, 2001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Manresa (Freshman Orie</w:t>
      </w:r>
      <w:r w:rsidR="0020418A" w:rsidRPr="0020418A">
        <w:rPr>
          <w:sz w:val="24"/>
          <w:szCs w:val="22"/>
          <w:lang w:eastAsia="ja-JP"/>
        </w:rPr>
        <w:t>ntation) Volunteer, 2001--20121</w:t>
      </w:r>
      <w:r w:rsidRPr="0020418A">
        <w:rPr>
          <w:sz w:val="24"/>
          <w:szCs w:val="22"/>
          <w:lang w:eastAsia="ja-JP"/>
        </w:rPr>
        <w:t xml:space="preserve"> (responsibilities included discussing academic expectations with incoming freshmen)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54173" w:rsidRPr="0020418A" w:rsidRDefault="0020418A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>Faculty Mentor (</w:t>
      </w:r>
      <w:r w:rsidR="005F43E9" w:rsidRPr="0020418A">
        <w:rPr>
          <w:sz w:val="24"/>
          <w:szCs w:val="22"/>
          <w:lang w:eastAsia="ja-JP"/>
        </w:rPr>
        <w:t>responsibilities include advice regarding research, publication and teaching</w:t>
      </w:r>
      <w:r w:rsidRPr="0020418A">
        <w:rPr>
          <w:sz w:val="24"/>
          <w:szCs w:val="22"/>
          <w:lang w:eastAsia="ja-JP"/>
        </w:rPr>
        <w:t xml:space="preserve"> for non-tenured faculty</w:t>
      </w:r>
      <w:r w:rsidR="00C813D4" w:rsidRPr="0020418A">
        <w:rPr>
          <w:sz w:val="24"/>
          <w:szCs w:val="22"/>
          <w:lang w:eastAsia="ja-JP"/>
        </w:rPr>
        <w:t>).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  <w:r w:rsidRPr="0020418A">
        <w:rPr>
          <w:b/>
          <w:sz w:val="24"/>
          <w:szCs w:val="22"/>
          <w:lang w:eastAsia="ja-JP"/>
        </w:rPr>
        <w:t>PRIMARY TEACHING RESPONSIBILITIES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PHIL </w:t>
      </w:r>
      <w:proofErr w:type="gramStart"/>
      <w:r w:rsidRPr="0020418A">
        <w:rPr>
          <w:sz w:val="24"/>
          <w:szCs w:val="22"/>
          <w:lang w:eastAsia="ja-JP"/>
        </w:rPr>
        <w:t>200  Judaism</w:t>
      </w:r>
      <w:proofErr w:type="gramEnd"/>
      <w:r w:rsidRPr="0020418A">
        <w:rPr>
          <w:sz w:val="24"/>
          <w:szCs w:val="22"/>
          <w:lang w:eastAsia="ja-JP"/>
        </w:rPr>
        <w:t xml:space="preserve"> and the Enlightenment (general core requirement):  reading Descartes’ </w:t>
      </w:r>
      <w:r w:rsidRPr="0020418A">
        <w:rPr>
          <w:i/>
          <w:sz w:val="24"/>
          <w:szCs w:val="22"/>
          <w:lang w:eastAsia="ja-JP"/>
        </w:rPr>
        <w:t>Discourse on Method</w:t>
      </w:r>
      <w:r w:rsidRPr="0020418A">
        <w:rPr>
          <w:sz w:val="24"/>
          <w:szCs w:val="22"/>
          <w:lang w:eastAsia="ja-JP"/>
        </w:rPr>
        <w:t xml:space="preserve">, Spinoza’s </w:t>
      </w:r>
      <w:proofErr w:type="spellStart"/>
      <w:r w:rsidRPr="0020418A">
        <w:rPr>
          <w:i/>
          <w:sz w:val="24"/>
          <w:szCs w:val="22"/>
          <w:lang w:eastAsia="ja-JP"/>
        </w:rPr>
        <w:t>Tractatus</w:t>
      </w:r>
      <w:proofErr w:type="spellEnd"/>
      <w:r w:rsidRPr="0020418A">
        <w:rPr>
          <w:i/>
          <w:sz w:val="24"/>
          <w:szCs w:val="22"/>
          <w:lang w:eastAsia="ja-JP"/>
        </w:rPr>
        <w:t xml:space="preserve"> </w:t>
      </w:r>
      <w:proofErr w:type="spellStart"/>
      <w:r w:rsidRPr="0020418A">
        <w:rPr>
          <w:i/>
          <w:sz w:val="24"/>
          <w:szCs w:val="22"/>
          <w:lang w:eastAsia="ja-JP"/>
        </w:rPr>
        <w:t>Theologico-Politicus</w:t>
      </w:r>
      <w:proofErr w:type="spellEnd"/>
      <w:r w:rsidRPr="0020418A">
        <w:rPr>
          <w:sz w:val="24"/>
          <w:szCs w:val="22"/>
          <w:lang w:eastAsia="ja-JP"/>
        </w:rPr>
        <w:t xml:space="preserve">, Lessing’s </w:t>
      </w:r>
      <w:r w:rsidRPr="0020418A">
        <w:rPr>
          <w:i/>
          <w:sz w:val="24"/>
          <w:szCs w:val="22"/>
          <w:lang w:eastAsia="ja-JP"/>
        </w:rPr>
        <w:t>Nathan the Wise</w:t>
      </w:r>
      <w:r w:rsidRPr="0020418A">
        <w:rPr>
          <w:sz w:val="24"/>
          <w:szCs w:val="22"/>
          <w:lang w:eastAsia="ja-JP"/>
        </w:rPr>
        <w:t xml:space="preserve">, Mendelssohn’s </w:t>
      </w:r>
      <w:r w:rsidRPr="0020418A">
        <w:rPr>
          <w:i/>
          <w:sz w:val="24"/>
          <w:szCs w:val="22"/>
          <w:lang w:eastAsia="ja-JP"/>
        </w:rPr>
        <w:t>Jerusalem</w:t>
      </w:r>
      <w:r w:rsidRPr="0020418A">
        <w:rPr>
          <w:sz w:val="24"/>
          <w:szCs w:val="22"/>
          <w:lang w:eastAsia="ja-JP"/>
        </w:rPr>
        <w:t xml:space="preserve">, and Kant’s </w:t>
      </w:r>
      <w:r w:rsidRPr="0020418A">
        <w:rPr>
          <w:i/>
          <w:sz w:val="24"/>
          <w:szCs w:val="22"/>
          <w:lang w:eastAsia="ja-JP"/>
        </w:rPr>
        <w:t>Religion within the Limits of Reason</w:t>
      </w:r>
      <w:r w:rsidRPr="0020418A">
        <w:rPr>
          <w:sz w:val="24"/>
          <w:szCs w:val="22"/>
          <w:lang w:eastAsia="ja-JP"/>
        </w:rPr>
        <w:t>.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PHIL 200 Science, Technology, and the State (general core requirement):  reading Machiavelli’s </w:t>
      </w:r>
      <w:r w:rsidRPr="0020418A">
        <w:rPr>
          <w:i/>
          <w:sz w:val="24"/>
          <w:szCs w:val="22"/>
          <w:lang w:eastAsia="ja-JP"/>
        </w:rPr>
        <w:t>The Prince</w:t>
      </w:r>
      <w:r w:rsidRPr="0020418A">
        <w:rPr>
          <w:sz w:val="24"/>
          <w:szCs w:val="22"/>
          <w:lang w:eastAsia="ja-JP"/>
        </w:rPr>
        <w:t xml:space="preserve">, Descartes’ </w:t>
      </w:r>
      <w:r w:rsidRPr="0020418A">
        <w:rPr>
          <w:i/>
          <w:sz w:val="24"/>
          <w:szCs w:val="22"/>
          <w:lang w:eastAsia="ja-JP"/>
        </w:rPr>
        <w:t>Discourse on Method</w:t>
      </w:r>
      <w:r w:rsidRPr="0020418A">
        <w:rPr>
          <w:sz w:val="24"/>
          <w:szCs w:val="22"/>
          <w:lang w:eastAsia="ja-JP"/>
        </w:rPr>
        <w:t xml:space="preserve">, Bacon’s </w:t>
      </w:r>
      <w:r w:rsidRPr="0020418A">
        <w:rPr>
          <w:i/>
          <w:sz w:val="24"/>
          <w:szCs w:val="22"/>
          <w:lang w:eastAsia="ja-JP"/>
        </w:rPr>
        <w:t>New Atlantis</w:t>
      </w:r>
      <w:r w:rsidRPr="0020418A">
        <w:rPr>
          <w:sz w:val="24"/>
          <w:szCs w:val="22"/>
          <w:lang w:eastAsia="ja-JP"/>
        </w:rPr>
        <w:t xml:space="preserve">, Nietzsche’s </w:t>
      </w:r>
      <w:r w:rsidRPr="0020418A">
        <w:rPr>
          <w:i/>
          <w:sz w:val="24"/>
          <w:szCs w:val="22"/>
          <w:lang w:eastAsia="ja-JP"/>
        </w:rPr>
        <w:t>Use and Disadvantages of History for Life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PHIL 340 Metaphysics (required for philosophy majors and minors; restricted elective):  reading selections from Aristotle’s </w:t>
      </w:r>
      <w:r w:rsidRPr="0020418A">
        <w:rPr>
          <w:i/>
          <w:sz w:val="24"/>
          <w:szCs w:val="22"/>
          <w:lang w:eastAsia="ja-JP"/>
        </w:rPr>
        <w:t>Metaphysics</w:t>
      </w:r>
      <w:r w:rsidRPr="0020418A">
        <w:rPr>
          <w:sz w:val="24"/>
          <w:szCs w:val="22"/>
          <w:lang w:eastAsia="ja-JP"/>
        </w:rPr>
        <w:t xml:space="preserve">, Descartes’ </w:t>
      </w:r>
      <w:r w:rsidRPr="0020418A">
        <w:rPr>
          <w:i/>
          <w:sz w:val="24"/>
          <w:szCs w:val="22"/>
          <w:lang w:eastAsia="ja-JP"/>
        </w:rPr>
        <w:t>Meditations</w:t>
      </w:r>
      <w:r w:rsidRPr="0020418A">
        <w:rPr>
          <w:sz w:val="24"/>
          <w:szCs w:val="22"/>
          <w:lang w:eastAsia="ja-JP"/>
        </w:rPr>
        <w:t xml:space="preserve">, Heidegger’s </w:t>
      </w:r>
      <w:r w:rsidRPr="0020418A">
        <w:rPr>
          <w:i/>
          <w:sz w:val="24"/>
          <w:szCs w:val="22"/>
          <w:lang w:eastAsia="ja-JP"/>
        </w:rPr>
        <w:t>Introduction to Metaphysics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Phil 352:  Machiavelli and Bacon:  reading selections from Machiavelli’s </w:t>
      </w:r>
      <w:r w:rsidRPr="0020418A">
        <w:rPr>
          <w:i/>
          <w:sz w:val="24"/>
          <w:szCs w:val="22"/>
          <w:lang w:eastAsia="ja-JP"/>
        </w:rPr>
        <w:t>Discourses</w:t>
      </w:r>
      <w:r w:rsidRPr="0020418A">
        <w:rPr>
          <w:sz w:val="24"/>
          <w:szCs w:val="22"/>
          <w:lang w:eastAsia="ja-JP"/>
        </w:rPr>
        <w:t xml:space="preserve"> and </w:t>
      </w:r>
      <w:r w:rsidRPr="0020418A">
        <w:rPr>
          <w:i/>
          <w:sz w:val="24"/>
          <w:szCs w:val="22"/>
          <w:lang w:eastAsia="ja-JP"/>
        </w:rPr>
        <w:t>The Prince</w:t>
      </w:r>
      <w:r w:rsidRPr="0020418A">
        <w:rPr>
          <w:sz w:val="24"/>
          <w:szCs w:val="22"/>
          <w:lang w:eastAsia="ja-JP"/>
        </w:rPr>
        <w:t xml:space="preserve"> and Bacon’s </w:t>
      </w:r>
      <w:r w:rsidRPr="0020418A">
        <w:rPr>
          <w:i/>
          <w:sz w:val="24"/>
          <w:szCs w:val="22"/>
          <w:lang w:eastAsia="ja-JP"/>
        </w:rPr>
        <w:t xml:space="preserve">New Organon </w:t>
      </w:r>
      <w:r w:rsidRPr="0020418A">
        <w:rPr>
          <w:sz w:val="24"/>
          <w:szCs w:val="22"/>
          <w:lang w:eastAsia="ja-JP"/>
        </w:rPr>
        <w:t>and</w:t>
      </w:r>
      <w:r w:rsidRPr="0020418A">
        <w:rPr>
          <w:i/>
          <w:sz w:val="24"/>
          <w:szCs w:val="22"/>
          <w:lang w:eastAsia="ja-JP"/>
        </w:rPr>
        <w:t xml:space="preserve"> New Atlantis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Phil 379:  The Philosophy of Nietzsche:  reading selections from </w:t>
      </w:r>
      <w:r w:rsidRPr="0020418A">
        <w:rPr>
          <w:i/>
          <w:sz w:val="24"/>
          <w:szCs w:val="22"/>
          <w:lang w:eastAsia="ja-JP"/>
        </w:rPr>
        <w:t>Untimely Meditations</w:t>
      </w:r>
      <w:r w:rsidRPr="0020418A">
        <w:rPr>
          <w:sz w:val="24"/>
          <w:szCs w:val="22"/>
          <w:lang w:eastAsia="ja-JP"/>
        </w:rPr>
        <w:t xml:space="preserve">, </w:t>
      </w:r>
      <w:r w:rsidRPr="0020418A">
        <w:rPr>
          <w:i/>
          <w:sz w:val="24"/>
          <w:szCs w:val="22"/>
          <w:lang w:eastAsia="ja-JP"/>
        </w:rPr>
        <w:t>Gay Science</w:t>
      </w:r>
      <w:r w:rsidRPr="0020418A">
        <w:rPr>
          <w:sz w:val="24"/>
          <w:szCs w:val="22"/>
          <w:lang w:eastAsia="ja-JP"/>
        </w:rPr>
        <w:t xml:space="preserve">, </w:t>
      </w:r>
      <w:r w:rsidRPr="0020418A">
        <w:rPr>
          <w:i/>
          <w:sz w:val="24"/>
          <w:szCs w:val="22"/>
          <w:lang w:eastAsia="ja-JP"/>
        </w:rPr>
        <w:t>Beyond Good and Evil</w:t>
      </w:r>
      <w:r w:rsidRPr="0020418A">
        <w:rPr>
          <w:sz w:val="24"/>
          <w:szCs w:val="22"/>
          <w:lang w:eastAsia="ja-JP"/>
        </w:rPr>
        <w:t xml:space="preserve">, </w:t>
      </w:r>
      <w:r w:rsidRPr="0020418A">
        <w:rPr>
          <w:i/>
          <w:sz w:val="24"/>
          <w:szCs w:val="22"/>
          <w:lang w:eastAsia="ja-JP"/>
        </w:rPr>
        <w:t>The Gene</w:t>
      </w:r>
      <w:r w:rsidR="00554173" w:rsidRPr="0020418A">
        <w:rPr>
          <w:i/>
          <w:sz w:val="24"/>
          <w:szCs w:val="22"/>
          <w:lang w:eastAsia="ja-JP"/>
        </w:rPr>
        <w:t>a</w:t>
      </w:r>
      <w:r w:rsidRPr="0020418A">
        <w:rPr>
          <w:i/>
          <w:sz w:val="24"/>
          <w:szCs w:val="22"/>
          <w:lang w:eastAsia="ja-JP"/>
        </w:rPr>
        <w:t>logy of Morals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  <w:r w:rsidRPr="0020418A">
        <w:rPr>
          <w:sz w:val="24"/>
          <w:szCs w:val="22"/>
          <w:lang w:eastAsia="ja-JP"/>
        </w:rPr>
        <w:t xml:space="preserve">PHIL 386:  Philosophy and the Holocaust:  readings from Jewish philosophers before and after the Holocaust, including </w:t>
      </w:r>
      <w:r w:rsidR="0020418A" w:rsidRPr="0020418A">
        <w:rPr>
          <w:sz w:val="24"/>
          <w:szCs w:val="22"/>
          <w:lang w:eastAsia="ja-JP"/>
        </w:rPr>
        <w:t xml:space="preserve">Martin </w:t>
      </w:r>
      <w:r w:rsidRPr="0020418A">
        <w:rPr>
          <w:sz w:val="24"/>
          <w:szCs w:val="22"/>
          <w:lang w:eastAsia="ja-JP"/>
        </w:rPr>
        <w:t xml:space="preserve">Buber, </w:t>
      </w:r>
      <w:r w:rsidR="0020418A" w:rsidRPr="0020418A">
        <w:rPr>
          <w:sz w:val="24"/>
          <w:szCs w:val="22"/>
          <w:lang w:eastAsia="ja-JP"/>
        </w:rPr>
        <w:t xml:space="preserve">Elie Wiesel, Emmanuel </w:t>
      </w:r>
      <w:r w:rsidRPr="0020418A">
        <w:rPr>
          <w:sz w:val="24"/>
          <w:szCs w:val="22"/>
          <w:lang w:eastAsia="ja-JP"/>
        </w:rPr>
        <w:t xml:space="preserve">Levinas, </w:t>
      </w:r>
      <w:r w:rsidR="0020418A" w:rsidRPr="0020418A">
        <w:rPr>
          <w:sz w:val="24"/>
          <w:szCs w:val="22"/>
          <w:lang w:eastAsia="ja-JP"/>
        </w:rPr>
        <w:t xml:space="preserve">Emil </w:t>
      </w:r>
      <w:proofErr w:type="spellStart"/>
      <w:r w:rsidRPr="0020418A">
        <w:rPr>
          <w:sz w:val="24"/>
          <w:szCs w:val="22"/>
          <w:lang w:eastAsia="ja-JP"/>
        </w:rPr>
        <w:t>Fackenheim</w:t>
      </w:r>
      <w:proofErr w:type="spellEnd"/>
      <w:r w:rsidRPr="0020418A">
        <w:rPr>
          <w:sz w:val="24"/>
          <w:szCs w:val="22"/>
          <w:lang w:eastAsia="ja-JP"/>
        </w:rPr>
        <w:t xml:space="preserve">, </w:t>
      </w:r>
      <w:r w:rsidR="0020418A" w:rsidRPr="0020418A">
        <w:rPr>
          <w:sz w:val="24"/>
          <w:szCs w:val="22"/>
          <w:lang w:eastAsia="ja-JP"/>
        </w:rPr>
        <w:t xml:space="preserve">Hannah </w:t>
      </w:r>
      <w:r w:rsidRPr="0020418A">
        <w:rPr>
          <w:sz w:val="24"/>
          <w:szCs w:val="22"/>
          <w:lang w:eastAsia="ja-JP"/>
        </w:rPr>
        <w:t xml:space="preserve">Arendt, and </w:t>
      </w:r>
      <w:r w:rsidR="0020418A" w:rsidRPr="0020418A">
        <w:rPr>
          <w:sz w:val="24"/>
          <w:szCs w:val="22"/>
          <w:lang w:eastAsia="ja-JP"/>
        </w:rPr>
        <w:t xml:space="preserve">Gershom </w:t>
      </w:r>
      <w:proofErr w:type="spellStart"/>
      <w:r w:rsidRPr="0020418A">
        <w:rPr>
          <w:sz w:val="24"/>
          <w:szCs w:val="22"/>
          <w:lang w:eastAsia="ja-JP"/>
        </w:rPr>
        <w:t>Scholem</w:t>
      </w:r>
      <w:proofErr w:type="spellEnd"/>
      <w:r w:rsidRPr="0020418A">
        <w:rPr>
          <w:sz w:val="24"/>
          <w:szCs w:val="22"/>
          <w:lang w:eastAsia="ja-JP"/>
        </w:rPr>
        <w:t>.</w:t>
      </w:r>
    </w:p>
    <w:p w:rsidR="005F43E9" w:rsidRPr="0020418A" w:rsidRDefault="005F43E9" w:rsidP="005F43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2"/>
          <w:lang w:eastAsia="ja-JP"/>
        </w:rPr>
      </w:pPr>
    </w:p>
    <w:p w:rsidR="005F43E9" w:rsidRPr="0020418A" w:rsidRDefault="005F43E9">
      <w:pPr>
        <w:rPr>
          <w:sz w:val="24"/>
        </w:rPr>
      </w:pPr>
    </w:p>
    <w:sectPr w:rsidR="005F43E9" w:rsidRPr="0020418A" w:rsidSect="00E90D3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C9" w:rsidRDefault="006B68C9" w:rsidP="005F43E9">
      <w:r>
        <w:separator/>
      </w:r>
    </w:p>
  </w:endnote>
  <w:endnote w:type="continuationSeparator" w:id="0">
    <w:p w:rsidR="006B68C9" w:rsidRDefault="006B68C9" w:rsidP="005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6781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43E9" w:rsidRDefault="00AB0C2B" w:rsidP="00E700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F43E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43E9" w:rsidRDefault="005F4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3455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43E9" w:rsidRDefault="00AB0C2B" w:rsidP="00E700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F43E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418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F43E9" w:rsidRDefault="005F4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C9" w:rsidRDefault="006B68C9" w:rsidP="005F43E9">
      <w:r>
        <w:separator/>
      </w:r>
    </w:p>
  </w:footnote>
  <w:footnote w:type="continuationSeparator" w:id="0">
    <w:p w:rsidR="006B68C9" w:rsidRDefault="006B68C9" w:rsidP="005F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83"/>
    <w:rsid w:val="000F0377"/>
    <w:rsid w:val="001915D5"/>
    <w:rsid w:val="001D17D7"/>
    <w:rsid w:val="0020418A"/>
    <w:rsid w:val="003776E8"/>
    <w:rsid w:val="004154C9"/>
    <w:rsid w:val="00554173"/>
    <w:rsid w:val="00572747"/>
    <w:rsid w:val="005D526A"/>
    <w:rsid w:val="005F43E9"/>
    <w:rsid w:val="00635C32"/>
    <w:rsid w:val="006B68C9"/>
    <w:rsid w:val="00723309"/>
    <w:rsid w:val="00723D25"/>
    <w:rsid w:val="00816C7D"/>
    <w:rsid w:val="00881F83"/>
    <w:rsid w:val="00AB0C2B"/>
    <w:rsid w:val="00BF4DB6"/>
    <w:rsid w:val="00C813D4"/>
    <w:rsid w:val="00D93E89"/>
    <w:rsid w:val="00DB7CEB"/>
    <w:rsid w:val="00E10148"/>
    <w:rsid w:val="00E90D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AF14E-1A05-4C61-8C0E-C418E45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83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E9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43E9"/>
  </w:style>
  <w:style w:type="character" w:styleId="Hyperlink">
    <w:name w:val="Hyperlink"/>
    <w:basedOn w:val="DefaultParagraphFont"/>
    <w:uiPriority w:val="99"/>
    <w:unhideWhenUsed/>
    <w:rsid w:val="003776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etryinrevie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etryinreview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Timothy</dc:creator>
  <cp:keywords/>
  <dc:description/>
  <cp:lastModifiedBy>Osborn, Jodi</cp:lastModifiedBy>
  <cp:revision>2</cp:revision>
  <dcterms:created xsi:type="dcterms:W3CDTF">2022-10-05T12:48:00Z</dcterms:created>
  <dcterms:modified xsi:type="dcterms:W3CDTF">2022-10-05T12:48:00Z</dcterms:modified>
</cp:coreProperties>
</file>