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D503" w14:textId="3A84B0EE" w:rsidR="005240A0" w:rsidRPr="00090660" w:rsidRDefault="00F61CAB" w:rsidP="003B338E">
      <w:pPr>
        <w:jc w:val="center"/>
        <w:rPr>
          <w:rFonts w:ascii="Arial Black" w:hAnsi="Arial Black"/>
        </w:rPr>
      </w:pPr>
      <w:r w:rsidRPr="00090660">
        <w:rPr>
          <w:rFonts w:ascii="Arial Black" w:hAnsi="Arial Black"/>
        </w:rPr>
        <w:t>An Invocation of Our Ignatian Gifts</w:t>
      </w:r>
    </w:p>
    <w:p w14:paraId="5F337A06" w14:textId="77777777" w:rsidR="00664D97" w:rsidRDefault="00664D97"/>
    <w:p w14:paraId="64CEE735" w14:textId="53F373C9" w:rsidR="00F61CAB" w:rsidRDefault="00B06640" w:rsidP="00541024">
      <w:r>
        <w:t>T</w:t>
      </w:r>
      <w:r w:rsidR="00DF4D1E">
        <w:t>oday,</w:t>
      </w:r>
      <w:r w:rsidR="00F61CAB">
        <w:t xml:space="preserve"> </w:t>
      </w:r>
      <w:r>
        <w:t xml:space="preserve">together, </w:t>
      </w:r>
      <w:r w:rsidR="00F61CAB">
        <w:t xml:space="preserve">we </w:t>
      </w:r>
      <w:r>
        <w:t>call to</w:t>
      </w:r>
      <w:r w:rsidR="00F61CAB">
        <w:t xml:space="preserve"> the divine, </w:t>
      </w:r>
      <w:r w:rsidR="007E2386">
        <w:t>offering</w:t>
      </w:r>
      <w:r w:rsidR="00F61CAB">
        <w:t xml:space="preserve"> humility and faith, asking for strength and</w:t>
      </w:r>
      <w:r w:rsidR="00541024">
        <w:t xml:space="preserve"> </w:t>
      </w:r>
      <w:r w:rsidR="00F61CAB">
        <w:t>guidance.</w:t>
      </w:r>
    </w:p>
    <w:p w14:paraId="348340B1" w14:textId="2A5597AD" w:rsidR="00F61CAB" w:rsidRDefault="00F61CAB"/>
    <w:p w14:paraId="29439A49" w14:textId="0AD9C46F" w:rsidR="00090660" w:rsidRDefault="00F61CAB">
      <w:r>
        <w:t xml:space="preserve">We </w:t>
      </w:r>
      <w:r w:rsidR="007E2386">
        <w:t>give</w:t>
      </w:r>
      <w:r>
        <w:t xml:space="preserve"> thanks for </w:t>
      </w:r>
      <w:r w:rsidR="00B06640">
        <w:t>every</w:t>
      </w:r>
      <w:r>
        <w:t xml:space="preserve"> talent</w:t>
      </w:r>
      <w:r w:rsidR="00090660">
        <w:t xml:space="preserve"> and voice </w:t>
      </w:r>
      <w:r>
        <w:t>contribu</w:t>
      </w:r>
      <w:r w:rsidR="00090660">
        <w:t xml:space="preserve">ting to the great work of our </w:t>
      </w:r>
      <w:r w:rsidR="00664D97">
        <w:t>university</w:t>
      </w:r>
      <w:r w:rsidR="00090660">
        <w:t>.</w:t>
      </w:r>
    </w:p>
    <w:p w14:paraId="5C72149C" w14:textId="1F8D79F1" w:rsidR="00090660" w:rsidRDefault="00090660" w:rsidP="00664D97"/>
    <w:p w14:paraId="6524E70C" w14:textId="77777777" w:rsidR="00541024" w:rsidRDefault="00090660" w:rsidP="00541024">
      <w:pPr>
        <w:rPr>
          <w:color w:val="000000" w:themeColor="text1"/>
        </w:rPr>
      </w:pPr>
      <w:r>
        <w:t xml:space="preserve">Together we look </w:t>
      </w:r>
      <w:r w:rsidRPr="00664D97">
        <w:rPr>
          <w:color w:val="000000" w:themeColor="text1"/>
        </w:rPr>
        <w:t xml:space="preserve">forward to new horizons, </w:t>
      </w:r>
      <w:r w:rsidR="00DF4D1E" w:rsidRPr="00664D97">
        <w:rPr>
          <w:color w:val="000000" w:themeColor="text1"/>
        </w:rPr>
        <w:t>choosing</w:t>
      </w:r>
      <w:r w:rsidRPr="00664D97">
        <w:rPr>
          <w:color w:val="000000" w:themeColor="text1"/>
        </w:rPr>
        <w:t xml:space="preserve"> to leave safe harbors to pursue the greater </w:t>
      </w:r>
    </w:p>
    <w:p w14:paraId="7F09FA02" w14:textId="22C7C711" w:rsidR="00090660" w:rsidRPr="00664D97" w:rsidRDefault="00090660" w:rsidP="00541024">
      <w:pPr>
        <w:ind w:firstLine="720"/>
        <w:rPr>
          <w:color w:val="000000" w:themeColor="text1"/>
        </w:rPr>
      </w:pPr>
      <w:r w:rsidRPr="00664D97">
        <w:rPr>
          <w:color w:val="000000" w:themeColor="text1"/>
        </w:rPr>
        <w:t>good.</w:t>
      </w:r>
      <w:r w:rsidR="00541024">
        <w:rPr>
          <w:color w:val="000000" w:themeColor="text1"/>
        </w:rPr>
        <w:t xml:space="preserve"> </w:t>
      </w:r>
      <w:r w:rsidRPr="00664D97">
        <w:rPr>
          <w:color w:val="000000" w:themeColor="text1"/>
        </w:rPr>
        <w:t xml:space="preserve">This is </w:t>
      </w:r>
      <w:proofErr w:type="spellStart"/>
      <w:r w:rsidRPr="00664D97">
        <w:rPr>
          <w:b/>
          <w:bCs/>
          <w:i/>
          <w:iCs/>
          <w:color w:val="000000" w:themeColor="text1"/>
        </w:rPr>
        <w:t>magis</w:t>
      </w:r>
      <w:proofErr w:type="spellEnd"/>
      <w:r w:rsidRPr="00664D97">
        <w:rPr>
          <w:color w:val="000000" w:themeColor="text1"/>
        </w:rPr>
        <w:t>, a space of courage</w:t>
      </w:r>
      <w:r w:rsidR="008C277F" w:rsidRPr="00664D97">
        <w:rPr>
          <w:color w:val="000000" w:themeColor="text1"/>
        </w:rPr>
        <w:t xml:space="preserve">, of </w:t>
      </w:r>
      <w:r w:rsidRPr="00664D97">
        <w:rPr>
          <w:color w:val="000000" w:themeColor="text1"/>
        </w:rPr>
        <w:t>perseverance, of beneficence</w:t>
      </w:r>
      <w:r w:rsidR="00F128E1" w:rsidRPr="00664D97">
        <w:rPr>
          <w:color w:val="000000" w:themeColor="text1"/>
        </w:rPr>
        <w:t xml:space="preserve"> </w:t>
      </w:r>
      <w:r w:rsidRPr="00664D97">
        <w:rPr>
          <w:color w:val="000000" w:themeColor="text1"/>
        </w:rPr>
        <w:t>.</w:t>
      </w:r>
    </w:p>
    <w:p w14:paraId="241BD3D6" w14:textId="5A9A85FE" w:rsidR="00090660" w:rsidRPr="00664D97" w:rsidRDefault="00090660">
      <w:pPr>
        <w:rPr>
          <w:color w:val="000000" w:themeColor="text1"/>
        </w:rPr>
      </w:pPr>
    </w:p>
    <w:p w14:paraId="0CFD90EC" w14:textId="77777777" w:rsidR="00541024" w:rsidRDefault="00090660" w:rsidP="00541024">
      <w:pPr>
        <w:rPr>
          <w:color w:val="000000" w:themeColor="text1"/>
        </w:rPr>
      </w:pPr>
      <w:r w:rsidRPr="00664D97">
        <w:rPr>
          <w:color w:val="000000" w:themeColor="text1"/>
        </w:rPr>
        <w:t>Together we pause on new shores, reveling in the life-giving comfort through which we heal</w:t>
      </w:r>
      <w:r w:rsidR="007E2386" w:rsidRPr="00664D97">
        <w:rPr>
          <w:color w:val="000000" w:themeColor="text1"/>
        </w:rPr>
        <w:t xml:space="preserve"> and </w:t>
      </w:r>
    </w:p>
    <w:p w14:paraId="0B41D07B" w14:textId="7D27454D" w:rsidR="00090660" w:rsidRPr="00664D97" w:rsidRDefault="007E2386" w:rsidP="00541024">
      <w:pPr>
        <w:ind w:firstLine="720"/>
        <w:rPr>
          <w:color w:val="000000" w:themeColor="text1"/>
        </w:rPr>
      </w:pPr>
      <w:r w:rsidRPr="00664D97">
        <w:rPr>
          <w:color w:val="000000" w:themeColor="text1"/>
        </w:rPr>
        <w:t>celebrate our best selves</w:t>
      </w:r>
      <w:r w:rsidR="00090660" w:rsidRPr="00664D97">
        <w:rPr>
          <w:color w:val="000000" w:themeColor="text1"/>
        </w:rPr>
        <w:t>.</w:t>
      </w:r>
      <w:r w:rsidR="00541024">
        <w:rPr>
          <w:color w:val="000000" w:themeColor="text1"/>
        </w:rPr>
        <w:t xml:space="preserve"> </w:t>
      </w:r>
      <w:r w:rsidR="00090660" w:rsidRPr="00664D97">
        <w:rPr>
          <w:color w:val="000000" w:themeColor="text1"/>
        </w:rPr>
        <w:t xml:space="preserve">This is </w:t>
      </w:r>
      <w:proofErr w:type="spellStart"/>
      <w:r w:rsidR="00090660" w:rsidRPr="00664D97">
        <w:rPr>
          <w:b/>
          <w:bCs/>
          <w:i/>
          <w:iCs/>
          <w:color w:val="000000" w:themeColor="text1"/>
        </w:rPr>
        <w:t>cura</w:t>
      </w:r>
      <w:proofErr w:type="spellEnd"/>
      <w:r w:rsidR="00090660" w:rsidRPr="00664D97">
        <w:rPr>
          <w:b/>
          <w:bCs/>
          <w:i/>
          <w:iCs/>
          <w:color w:val="000000" w:themeColor="text1"/>
        </w:rPr>
        <w:t xml:space="preserve"> propria</w:t>
      </w:r>
      <w:r w:rsidR="00B06640" w:rsidRPr="00664D97">
        <w:rPr>
          <w:color w:val="000000" w:themeColor="text1"/>
        </w:rPr>
        <w:t xml:space="preserve">, </w:t>
      </w:r>
      <w:r w:rsidR="00090660" w:rsidRPr="00664D97">
        <w:rPr>
          <w:color w:val="000000" w:themeColor="text1"/>
        </w:rPr>
        <w:t>a space of peace</w:t>
      </w:r>
      <w:r w:rsidR="008C277F" w:rsidRPr="00664D97">
        <w:rPr>
          <w:color w:val="000000" w:themeColor="text1"/>
        </w:rPr>
        <w:t xml:space="preserve">, of </w:t>
      </w:r>
      <w:r w:rsidR="00090660" w:rsidRPr="00664D97">
        <w:rPr>
          <w:color w:val="000000" w:themeColor="text1"/>
        </w:rPr>
        <w:t xml:space="preserve">gratitude, </w:t>
      </w:r>
      <w:r w:rsidR="008C277F" w:rsidRPr="00664D97">
        <w:rPr>
          <w:color w:val="000000" w:themeColor="text1"/>
        </w:rPr>
        <w:t>of</w:t>
      </w:r>
      <w:r w:rsidR="00F128E1" w:rsidRPr="00664D97">
        <w:rPr>
          <w:color w:val="000000" w:themeColor="text1"/>
        </w:rPr>
        <w:t xml:space="preserve"> renewal</w:t>
      </w:r>
      <w:r w:rsidR="00090660" w:rsidRPr="00664D97">
        <w:rPr>
          <w:color w:val="000000" w:themeColor="text1"/>
        </w:rPr>
        <w:t>.</w:t>
      </w:r>
    </w:p>
    <w:p w14:paraId="2A2DDD28" w14:textId="3C8A1D1A" w:rsidR="00090660" w:rsidRPr="00664D97" w:rsidRDefault="00090660">
      <w:pPr>
        <w:rPr>
          <w:color w:val="000000" w:themeColor="text1"/>
        </w:rPr>
      </w:pPr>
    </w:p>
    <w:p w14:paraId="5E86B5CF" w14:textId="77777777" w:rsidR="00541024" w:rsidRDefault="00090660" w:rsidP="00541024">
      <w:pPr>
        <w:rPr>
          <w:color w:val="000000" w:themeColor="text1"/>
        </w:rPr>
      </w:pPr>
      <w:r w:rsidRPr="00664D97">
        <w:rPr>
          <w:color w:val="000000" w:themeColor="text1"/>
        </w:rPr>
        <w:t xml:space="preserve">Together we </w:t>
      </w:r>
      <w:r w:rsidR="007E2386" w:rsidRPr="00664D97">
        <w:rPr>
          <w:color w:val="000000" w:themeColor="text1"/>
        </w:rPr>
        <w:t>champion learning, the extraordinary project to which we have been called at this</w:t>
      </w:r>
      <w:r w:rsidR="00541024">
        <w:rPr>
          <w:color w:val="000000" w:themeColor="text1"/>
        </w:rPr>
        <w:t xml:space="preserve"> </w:t>
      </w:r>
    </w:p>
    <w:p w14:paraId="59CA69D1" w14:textId="6CE31417" w:rsidR="007E2386" w:rsidRPr="00664D97" w:rsidRDefault="007E2386" w:rsidP="00541024">
      <w:pPr>
        <w:ind w:left="720"/>
        <w:rPr>
          <w:color w:val="000000" w:themeColor="text1"/>
        </w:rPr>
      </w:pPr>
      <w:r w:rsidRPr="00664D97">
        <w:rPr>
          <w:color w:val="000000" w:themeColor="text1"/>
        </w:rPr>
        <w:t>un</w:t>
      </w:r>
      <w:r w:rsidR="008C277F" w:rsidRPr="00664D97">
        <w:rPr>
          <w:color w:val="000000" w:themeColor="text1"/>
        </w:rPr>
        <w:t>iver</w:t>
      </w:r>
      <w:r w:rsidRPr="00664D97">
        <w:rPr>
          <w:color w:val="000000" w:themeColor="text1"/>
        </w:rPr>
        <w:t>s</w:t>
      </w:r>
      <w:r w:rsidR="008C277F" w:rsidRPr="00664D97">
        <w:rPr>
          <w:color w:val="000000" w:themeColor="text1"/>
        </w:rPr>
        <w:t>i</w:t>
      </w:r>
      <w:r w:rsidRPr="00664D97">
        <w:rPr>
          <w:color w:val="000000" w:themeColor="text1"/>
        </w:rPr>
        <w:t xml:space="preserve">ty—a </w:t>
      </w:r>
      <w:r w:rsidR="008C277F" w:rsidRPr="00664D97">
        <w:rPr>
          <w:color w:val="000000" w:themeColor="text1"/>
        </w:rPr>
        <w:t>project</w:t>
      </w:r>
      <w:r w:rsidRPr="00664D97">
        <w:rPr>
          <w:color w:val="000000" w:themeColor="text1"/>
        </w:rPr>
        <w:t xml:space="preserve"> that is inspiring</w:t>
      </w:r>
      <w:r w:rsidR="008C277F" w:rsidRPr="00664D97">
        <w:rPr>
          <w:color w:val="000000" w:themeColor="text1"/>
        </w:rPr>
        <w:t xml:space="preserve">, </w:t>
      </w:r>
      <w:r w:rsidRPr="00664D97">
        <w:rPr>
          <w:color w:val="000000" w:themeColor="text1"/>
        </w:rPr>
        <w:t>transformational</w:t>
      </w:r>
      <w:r w:rsidR="008C277F" w:rsidRPr="00664D97">
        <w:rPr>
          <w:color w:val="000000" w:themeColor="text1"/>
        </w:rPr>
        <w:t xml:space="preserve">, and </w:t>
      </w:r>
      <w:r w:rsidRPr="00664D97">
        <w:rPr>
          <w:color w:val="000000" w:themeColor="text1"/>
        </w:rPr>
        <w:t>challenging.</w:t>
      </w:r>
      <w:r w:rsidR="008C277F" w:rsidRPr="00664D97">
        <w:rPr>
          <w:color w:val="000000" w:themeColor="text1"/>
        </w:rPr>
        <w:t xml:space="preserve"> </w:t>
      </w:r>
      <w:r w:rsidRPr="00664D97">
        <w:rPr>
          <w:color w:val="000000" w:themeColor="text1"/>
        </w:rPr>
        <w:t xml:space="preserve">We </w:t>
      </w:r>
      <w:r w:rsidR="008C277F" w:rsidRPr="00664D97">
        <w:rPr>
          <w:color w:val="000000" w:themeColor="text1"/>
        </w:rPr>
        <w:t xml:space="preserve">seek and </w:t>
      </w:r>
      <w:r w:rsidR="0097215E" w:rsidRPr="00664D97">
        <w:rPr>
          <w:color w:val="000000" w:themeColor="text1"/>
        </w:rPr>
        <w:t xml:space="preserve">build and </w:t>
      </w:r>
      <w:r w:rsidR="008C277F" w:rsidRPr="00664D97">
        <w:rPr>
          <w:color w:val="000000" w:themeColor="text1"/>
        </w:rPr>
        <w:t xml:space="preserve">value </w:t>
      </w:r>
      <w:r w:rsidR="00DF4D1E" w:rsidRPr="00664D97">
        <w:rPr>
          <w:color w:val="000000" w:themeColor="text1"/>
        </w:rPr>
        <w:t>new</w:t>
      </w:r>
      <w:r w:rsidR="0097215E" w:rsidRPr="00664D97">
        <w:rPr>
          <w:color w:val="000000" w:themeColor="text1"/>
        </w:rPr>
        <w:t xml:space="preserve"> </w:t>
      </w:r>
      <w:r w:rsidRPr="00664D97">
        <w:rPr>
          <w:color w:val="000000" w:themeColor="text1"/>
        </w:rPr>
        <w:t>knowledge</w:t>
      </w:r>
      <w:r w:rsidR="0097215E" w:rsidRPr="00664D97">
        <w:rPr>
          <w:color w:val="000000" w:themeColor="text1"/>
        </w:rPr>
        <w:t xml:space="preserve">, </w:t>
      </w:r>
      <w:r w:rsidR="00B06640" w:rsidRPr="00664D97">
        <w:rPr>
          <w:color w:val="000000" w:themeColor="text1"/>
        </w:rPr>
        <w:t>both</w:t>
      </w:r>
      <w:r w:rsidRPr="00664D97">
        <w:rPr>
          <w:color w:val="000000" w:themeColor="text1"/>
        </w:rPr>
        <w:t xml:space="preserve"> inside and outside our walls</w:t>
      </w:r>
      <w:r w:rsidR="008C277F" w:rsidRPr="00664D97">
        <w:rPr>
          <w:color w:val="000000" w:themeColor="text1"/>
        </w:rPr>
        <w:t xml:space="preserve">. </w:t>
      </w:r>
      <w:r w:rsidR="0097215E" w:rsidRPr="00664D97">
        <w:rPr>
          <w:color w:val="000000" w:themeColor="text1"/>
        </w:rPr>
        <w:t xml:space="preserve">We </w:t>
      </w:r>
      <w:r w:rsidRPr="00664D97">
        <w:rPr>
          <w:color w:val="000000" w:themeColor="text1"/>
        </w:rPr>
        <w:t xml:space="preserve">train </w:t>
      </w:r>
      <w:r w:rsidR="0097215E" w:rsidRPr="00664D97">
        <w:rPr>
          <w:color w:val="000000" w:themeColor="text1"/>
        </w:rPr>
        <w:t>together to</w:t>
      </w:r>
      <w:r w:rsidR="00541024">
        <w:rPr>
          <w:color w:val="000000" w:themeColor="text1"/>
        </w:rPr>
        <w:t xml:space="preserve"> </w:t>
      </w:r>
      <w:r w:rsidRPr="00664D97">
        <w:rPr>
          <w:color w:val="000000" w:themeColor="text1"/>
        </w:rPr>
        <w:t>purs</w:t>
      </w:r>
      <w:r w:rsidR="0097215E" w:rsidRPr="00664D97">
        <w:rPr>
          <w:color w:val="000000" w:themeColor="text1"/>
        </w:rPr>
        <w:t>ue</w:t>
      </w:r>
      <w:r w:rsidRPr="00664D97">
        <w:rPr>
          <w:color w:val="000000" w:themeColor="text1"/>
        </w:rPr>
        <w:t xml:space="preserve"> truth</w:t>
      </w:r>
      <w:r w:rsidR="0097215E" w:rsidRPr="00664D97">
        <w:rPr>
          <w:color w:val="000000" w:themeColor="text1"/>
        </w:rPr>
        <w:t xml:space="preserve"> </w:t>
      </w:r>
      <w:r w:rsidRPr="00664D97">
        <w:rPr>
          <w:color w:val="000000" w:themeColor="text1"/>
        </w:rPr>
        <w:t>for good reasons and to just ends.</w:t>
      </w:r>
      <w:r w:rsidR="00541024">
        <w:rPr>
          <w:color w:val="000000" w:themeColor="text1"/>
        </w:rPr>
        <w:t xml:space="preserve"> </w:t>
      </w:r>
      <w:r w:rsidRPr="00664D97">
        <w:rPr>
          <w:color w:val="000000" w:themeColor="text1"/>
        </w:rPr>
        <w:t xml:space="preserve">This is </w:t>
      </w:r>
      <w:proofErr w:type="spellStart"/>
      <w:r w:rsidRPr="00664D97">
        <w:rPr>
          <w:b/>
          <w:bCs/>
          <w:i/>
          <w:iCs/>
          <w:color w:val="000000" w:themeColor="text1"/>
        </w:rPr>
        <w:t>cura</w:t>
      </w:r>
      <w:proofErr w:type="spellEnd"/>
      <w:r w:rsidRPr="00664D97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664D97">
        <w:rPr>
          <w:b/>
          <w:bCs/>
          <w:i/>
          <w:iCs/>
          <w:color w:val="000000" w:themeColor="text1"/>
        </w:rPr>
        <w:t>studiorum</w:t>
      </w:r>
      <w:proofErr w:type="spellEnd"/>
      <w:r w:rsidRPr="00664D97">
        <w:rPr>
          <w:color w:val="000000" w:themeColor="text1"/>
        </w:rPr>
        <w:t>, a space of creativity, of curiosity, of patience.</w:t>
      </w:r>
    </w:p>
    <w:p w14:paraId="0978B578" w14:textId="76D68306" w:rsidR="00111D01" w:rsidRPr="00664D97" w:rsidRDefault="00111D01">
      <w:pPr>
        <w:rPr>
          <w:color w:val="000000" w:themeColor="text1"/>
        </w:rPr>
      </w:pPr>
    </w:p>
    <w:p w14:paraId="64F835B2" w14:textId="77777777" w:rsidR="00541024" w:rsidRDefault="00111D01" w:rsidP="00541024">
      <w:pPr>
        <w:rPr>
          <w:color w:val="000000" w:themeColor="text1"/>
        </w:rPr>
      </w:pPr>
      <w:r w:rsidRPr="00664D97">
        <w:rPr>
          <w:color w:val="000000" w:themeColor="text1"/>
        </w:rPr>
        <w:t xml:space="preserve">Together we honor </w:t>
      </w:r>
      <w:r w:rsidR="008C277F" w:rsidRPr="00664D97">
        <w:rPr>
          <w:color w:val="000000" w:themeColor="text1"/>
        </w:rPr>
        <w:t>our</w:t>
      </w:r>
      <w:r w:rsidR="00F1604C" w:rsidRPr="00664D97">
        <w:rPr>
          <w:color w:val="000000" w:themeColor="text1"/>
        </w:rPr>
        <w:t xml:space="preserve"> breadth of</w:t>
      </w:r>
      <w:r w:rsidRPr="00664D97">
        <w:rPr>
          <w:color w:val="000000" w:themeColor="text1"/>
        </w:rPr>
        <w:t xml:space="preserve"> commitments </w:t>
      </w:r>
      <w:r w:rsidR="00B06640" w:rsidRPr="00664D97">
        <w:rPr>
          <w:color w:val="000000" w:themeColor="text1"/>
        </w:rPr>
        <w:t>to</w:t>
      </w:r>
      <w:r w:rsidRPr="00664D97">
        <w:rPr>
          <w:color w:val="000000" w:themeColor="text1"/>
        </w:rPr>
        <w:t xml:space="preserve"> tend </w:t>
      </w:r>
      <w:r w:rsidR="008C277F" w:rsidRPr="00664D97">
        <w:rPr>
          <w:color w:val="000000" w:themeColor="text1"/>
        </w:rPr>
        <w:t>this</w:t>
      </w:r>
      <w:r w:rsidRPr="00664D97">
        <w:rPr>
          <w:color w:val="000000" w:themeColor="text1"/>
        </w:rPr>
        <w:t xml:space="preserve"> institution</w:t>
      </w:r>
      <w:r w:rsidR="00461D8C" w:rsidRPr="00664D97">
        <w:rPr>
          <w:color w:val="000000" w:themeColor="text1"/>
        </w:rPr>
        <w:t>, our garden</w:t>
      </w:r>
      <w:r w:rsidR="00F1604C" w:rsidRPr="00664D97">
        <w:rPr>
          <w:color w:val="000000" w:themeColor="text1"/>
        </w:rPr>
        <w:t xml:space="preserve">. We </w:t>
      </w:r>
      <w:r w:rsidR="0097215E" w:rsidRPr="00664D97">
        <w:rPr>
          <w:color w:val="000000" w:themeColor="text1"/>
        </w:rPr>
        <w:t xml:space="preserve">nurture </w:t>
      </w:r>
      <w:r w:rsidR="00461D8C" w:rsidRPr="00664D97">
        <w:rPr>
          <w:color w:val="000000" w:themeColor="text1"/>
        </w:rPr>
        <w:t xml:space="preserve">all </w:t>
      </w:r>
    </w:p>
    <w:p w14:paraId="7CE5389B" w14:textId="49F710C2" w:rsidR="00F1604C" w:rsidRPr="00664D97" w:rsidRDefault="00461D8C" w:rsidP="00541024">
      <w:pPr>
        <w:ind w:left="720"/>
        <w:rPr>
          <w:color w:val="000000" w:themeColor="text1"/>
        </w:rPr>
      </w:pPr>
      <w:r w:rsidRPr="00664D97">
        <w:rPr>
          <w:color w:val="000000" w:themeColor="text1"/>
        </w:rPr>
        <w:t xml:space="preserve">the </w:t>
      </w:r>
      <w:r w:rsidR="00B06640" w:rsidRPr="00664D97">
        <w:rPr>
          <w:color w:val="000000" w:themeColor="text1"/>
        </w:rPr>
        <w:t>components</w:t>
      </w:r>
      <w:r w:rsidRPr="00664D97">
        <w:rPr>
          <w:color w:val="000000" w:themeColor="text1"/>
        </w:rPr>
        <w:t xml:space="preserve"> over which we have been called to steward, from the</w:t>
      </w:r>
      <w:r w:rsidR="00541024">
        <w:rPr>
          <w:color w:val="000000" w:themeColor="text1"/>
        </w:rPr>
        <w:t xml:space="preserve"> </w:t>
      </w:r>
      <w:r w:rsidRPr="00664D97">
        <w:rPr>
          <w:color w:val="000000" w:themeColor="text1"/>
        </w:rPr>
        <w:t>largest trees to the smallest buds.</w:t>
      </w:r>
      <w:r w:rsidR="00DF4D1E" w:rsidRPr="00664D97">
        <w:rPr>
          <w:color w:val="000000" w:themeColor="text1"/>
        </w:rPr>
        <w:t xml:space="preserve"> We bask in the aroma of each new blossom.</w:t>
      </w:r>
      <w:r w:rsidR="00541024">
        <w:rPr>
          <w:color w:val="000000" w:themeColor="text1"/>
        </w:rPr>
        <w:tab/>
      </w:r>
      <w:r w:rsidR="00F1604C" w:rsidRPr="00664D97">
        <w:rPr>
          <w:color w:val="000000" w:themeColor="text1"/>
        </w:rPr>
        <w:t xml:space="preserve">This is </w:t>
      </w:r>
      <w:proofErr w:type="spellStart"/>
      <w:r w:rsidR="00F1604C" w:rsidRPr="00664D97">
        <w:rPr>
          <w:b/>
          <w:bCs/>
          <w:i/>
          <w:iCs/>
          <w:color w:val="000000" w:themeColor="text1"/>
        </w:rPr>
        <w:t>cura</w:t>
      </w:r>
      <w:proofErr w:type="spellEnd"/>
      <w:r w:rsidR="00F1604C" w:rsidRPr="00664D97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F1604C" w:rsidRPr="00664D97">
        <w:rPr>
          <w:b/>
          <w:bCs/>
          <w:i/>
          <w:iCs/>
          <w:color w:val="000000" w:themeColor="text1"/>
        </w:rPr>
        <w:t>apostolica</w:t>
      </w:r>
      <w:proofErr w:type="spellEnd"/>
      <w:r w:rsidR="00F1604C" w:rsidRPr="00664D97">
        <w:rPr>
          <w:color w:val="000000" w:themeColor="text1"/>
        </w:rPr>
        <w:t>, a space of collaboration, of humility, of benevolence.</w:t>
      </w:r>
    </w:p>
    <w:p w14:paraId="5186C78E" w14:textId="3AA265D5" w:rsidR="00F1604C" w:rsidRPr="00664D97" w:rsidRDefault="00F1604C">
      <w:pPr>
        <w:rPr>
          <w:color w:val="000000" w:themeColor="text1"/>
        </w:rPr>
      </w:pPr>
    </w:p>
    <w:p w14:paraId="391242C0" w14:textId="77777777" w:rsidR="00541024" w:rsidRDefault="00F1604C" w:rsidP="00541024">
      <w:pPr>
        <w:rPr>
          <w:color w:val="000000" w:themeColor="text1"/>
        </w:rPr>
      </w:pPr>
      <w:r w:rsidRPr="00664D97">
        <w:rPr>
          <w:color w:val="000000" w:themeColor="text1"/>
        </w:rPr>
        <w:t xml:space="preserve">And </w:t>
      </w:r>
      <w:r w:rsidR="008C277F" w:rsidRPr="00664D97">
        <w:rPr>
          <w:color w:val="000000" w:themeColor="text1"/>
        </w:rPr>
        <w:t>finally</w:t>
      </w:r>
      <w:r w:rsidR="00461D8C" w:rsidRPr="00664D97">
        <w:rPr>
          <w:color w:val="000000" w:themeColor="text1"/>
        </w:rPr>
        <w:t xml:space="preserve">, together </w:t>
      </w:r>
      <w:r w:rsidRPr="00664D97">
        <w:rPr>
          <w:color w:val="000000" w:themeColor="text1"/>
        </w:rPr>
        <w:t>we celebrate, at the center of this garden, our support for the whole person</w:t>
      </w:r>
      <w:r w:rsidR="00DF4D1E" w:rsidRPr="00664D97">
        <w:rPr>
          <w:color w:val="000000" w:themeColor="text1"/>
        </w:rPr>
        <w:t xml:space="preserve">. </w:t>
      </w:r>
    </w:p>
    <w:p w14:paraId="5A0C64B0" w14:textId="7149D8E2" w:rsidR="00F1604C" w:rsidRPr="00664D97" w:rsidRDefault="00DF4D1E" w:rsidP="00541024">
      <w:pPr>
        <w:ind w:left="720"/>
        <w:rPr>
          <w:color w:val="000000" w:themeColor="text1"/>
        </w:rPr>
      </w:pPr>
      <w:r w:rsidRPr="00664D97">
        <w:rPr>
          <w:color w:val="000000" w:themeColor="text1"/>
        </w:rPr>
        <w:t xml:space="preserve">We </w:t>
      </w:r>
      <w:r w:rsidR="008C277F" w:rsidRPr="00664D97">
        <w:rPr>
          <w:color w:val="000000" w:themeColor="text1"/>
        </w:rPr>
        <w:t>offer</w:t>
      </w:r>
      <w:r w:rsidR="00461D8C" w:rsidRPr="00664D97">
        <w:rPr>
          <w:color w:val="000000" w:themeColor="text1"/>
        </w:rPr>
        <w:t xml:space="preserve"> love and </w:t>
      </w:r>
      <w:r w:rsidR="008C277F" w:rsidRPr="00664D97">
        <w:rPr>
          <w:color w:val="000000" w:themeColor="text1"/>
        </w:rPr>
        <w:t>advocacy</w:t>
      </w:r>
      <w:r w:rsidRPr="00664D97">
        <w:rPr>
          <w:color w:val="000000" w:themeColor="text1"/>
        </w:rPr>
        <w:t xml:space="preserve"> for each multifaceted individual, constructing rich environments </w:t>
      </w:r>
      <w:r w:rsidR="0088115E" w:rsidRPr="00664D97">
        <w:rPr>
          <w:color w:val="000000" w:themeColor="text1"/>
        </w:rPr>
        <w:t xml:space="preserve">that bolster </w:t>
      </w:r>
      <w:r w:rsidR="00B62C30" w:rsidRPr="00664D97">
        <w:rPr>
          <w:color w:val="000000" w:themeColor="text1"/>
        </w:rPr>
        <w:t xml:space="preserve">new </w:t>
      </w:r>
      <w:r w:rsidR="00B06640" w:rsidRPr="00664D97">
        <w:rPr>
          <w:color w:val="000000" w:themeColor="text1"/>
        </w:rPr>
        <w:t>lives</w:t>
      </w:r>
      <w:r w:rsidR="0088115E" w:rsidRPr="00664D97">
        <w:rPr>
          <w:color w:val="000000" w:themeColor="text1"/>
        </w:rPr>
        <w:t>.</w:t>
      </w:r>
      <w:r w:rsidR="00541024">
        <w:rPr>
          <w:color w:val="000000" w:themeColor="text1"/>
        </w:rPr>
        <w:t xml:space="preserve"> </w:t>
      </w:r>
      <w:r w:rsidR="00F1604C" w:rsidRPr="00664D97">
        <w:rPr>
          <w:color w:val="000000" w:themeColor="text1"/>
        </w:rPr>
        <w:t xml:space="preserve">This is </w:t>
      </w:r>
      <w:proofErr w:type="spellStart"/>
      <w:r w:rsidR="00F1604C" w:rsidRPr="00664D97">
        <w:rPr>
          <w:b/>
          <w:bCs/>
          <w:i/>
          <w:iCs/>
          <w:color w:val="000000" w:themeColor="text1"/>
        </w:rPr>
        <w:t>cura</w:t>
      </w:r>
      <w:proofErr w:type="spellEnd"/>
      <w:r w:rsidR="00F1604C" w:rsidRPr="00664D97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F1604C" w:rsidRPr="00664D97">
        <w:rPr>
          <w:b/>
          <w:bCs/>
          <w:i/>
          <w:iCs/>
          <w:color w:val="000000" w:themeColor="text1"/>
        </w:rPr>
        <w:t>personalis</w:t>
      </w:r>
      <w:proofErr w:type="spellEnd"/>
      <w:r w:rsidR="00F1604C" w:rsidRPr="00664D97">
        <w:rPr>
          <w:color w:val="000000" w:themeColor="text1"/>
        </w:rPr>
        <w:t xml:space="preserve">, a space of joy, </w:t>
      </w:r>
      <w:r w:rsidR="00C36DC0" w:rsidRPr="00664D97">
        <w:rPr>
          <w:color w:val="000000" w:themeColor="text1"/>
        </w:rPr>
        <w:t>of generosity, of fulfillment.</w:t>
      </w:r>
    </w:p>
    <w:p w14:paraId="72D32C8A" w14:textId="77777777" w:rsidR="00091BDD" w:rsidRDefault="00091BDD"/>
    <w:p w14:paraId="4F5EBAFE" w14:textId="6AE79E18" w:rsidR="003B338E" w:rsidRDefault="0088115E">
      <w:r>
        <w:t xml:space="preserve">For these gifts we </w:t>
      </w:r>
      <w:r w:rsidR="00091BDD">
        <w:t>give thanks.</w:t>
      </w:r>
      <w:r w:rsidR="00541024">
        <w:t xml:space="preserve"> </w:t>
      </w:r>
      <w:r w:rsidR="00091BDD">
        <w:t>Amen.</w:t>
      </w:r>
    </w:p>
    <w:p w14:paraId="11885B83" w14:textId="77777777" w:rsidR="003B338E" w:rsidRDefault="003B338E"/>
    <w:p w14:paraId="790F6140" w14:textId="5E12DB1F" w:rsidR="00541024" w:rsidRDefault="00541024"/>
    <w:p w14:paraId="146D0C4E" w14:textId="5EBA9B5F" w:rsidR="00541024" w:rsidRDefault="00541024" w:rsidP="00541024">
      <w:pPr>
        <w:ind w:hanging="990"/>
      </w:pPr>
      <w:r>
        <w:rPr>
          <w:noProof/>
        </w:rPr>
        <w:drawing>
          <wp:inline distT="0" distB="0" distL="0" distR="0" wp14:anchorId="37E7735D" wp14:editId="7E632308">
            <wp:extent cx="7403482" cy="3145536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351" cy="31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9E3EA" w14:textId="3F0E1651" w:rsidR="00541024" w:rsidRPr="00E73651" w:rsidRDefault="00E73651" w:rsidP="00E73651">
      <w:pPr>
        <w:ind w:right="-54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E73651">
        <w:rPr>
          <w:sz w:val="20"/>
          <w:szCs w:val="20"/>
        </w:rPr>
        <w:t xml:space="preserve">S. </w:t>
      </w:r>
      <w:proofErr w:type="spellStart"/>
      <w:r w:rsidRPr="00E73651">
        <w:rPr>
          <w:sz w:val="20"/>
          <w:szCs w:val="20"/>
        </w:rPr>
        <w:t>Yandell</w:t>
      </w:r>
      <w:proofErr w:type="spellEnd"/>
    </w:p>
    <w:p w14:paraId="7A3B2FCD" w14:textId="52A901FE" w:rsidR="003E4336" w:rsidRDefault="003E4336"/>
    <w:p w14:paraId="295590BF" w14:textId="27ED3A69" w:rsidR="002B77A7" w:rsidRDefault="0014594B" w:rsidP="007F36E8">
      <w:r>
        <w:t xml:space="preserve">          </w:t>
      </w:r>
    </w:p>
    <w:p w14:paraId="52E69759" w14:textId="77777777" w:rsidR="007F36E8" w:rsidRPr="007F36E8" w:rsidRDefault="007F36E8" w:rsidP="007F36E8">
      <w:pPr>
        <w:rPr>
          <w:sz w:val="15"/>
          <w:szCs w:val="15"/>
        </w:rPr>
      </w:pPr>
    </w:p>
    <w:p w14:paraId="1DA24635" w14:textId="3046DB3D" w:rsidR="003B338E" w:rsidRPr="00090660" w:rsidRDefault="0014594B" w:rsidP="003B338E">
      <w:pPr>
        <w:jc w:val="center"/>
        <w:rPr>
          <w:rFonts w:ascii="Arial Black" w:hAnsi="Arial Black"/>
        </w:rPr>
      </w:pPr>
      <w:r>
        <w:t xml:space="preserve"> </w:t>
      </w:r>
      <w:r w:rsidR="003B338E" w:rsidRPr="003B338E">
        <w:rPr>
          <w:rFonts w:ascii="Arial Black" w:hAnsi="Arial Black"/>
        </w:rPr>
        <w:t xml:space="preserve">The Gifts of </w:t>
      </w:r>
      <w:r w:rsidR="003B338E" w:rsidRPr="003B338E">
        <w:rPr>
          <w:rFonts w:ascii="Arial Black" w:hAnsi="Arial Black"/>
        </w:rPr>
        <w:t>Ignatian</w:t>
      </w:r>
      <w:r w:rsidR="003B338E" w:rsidRPr="00090660">
        <w:rPr>
          <w:rFonts w:ascii="Arial Black" w:hAnsi="Arial Black"/>
        </w:rPr>
        <w:t xml:space="preserve"> </w:t>
      </w:r>
      <w:r w:rsidR="003B338E">
        <w:rPr>
          <w:rFonts w:ascii="Arial Black" w:hAnsi="Arial Black"/>
        </w:rPr>
        <w:t xml:space="preserve">Heritage </w:t>
      </w:r>
      <w:r w:rsidR="003B338E">
        <w:rPr>
          <w:rFonts w:ascii="Arial Black" w:hAnsi="Arial Black"/>
        </w:rPr>
        <w:t xml:space="preserve">Banners, </w:t>
      </w:r>
      <w:r w:rsidR="003B338E">
        <w:rPr>
          <w:rFonts w:ascii="Arial Black" w:hAnsi="Arial Black"/>
        </w:rPr>
        <w:t xml:space="preserve">Spring </w:t>
      </w:r>
      <w:r w:rsidR="003B338E">
        <w:rPr>
          <w:rFonts w:ascii="Arial Black" w:hAnsi="Arial Black"/>
        </w:rPr>
        <w:t>2023</w:t>
      </w:r>
    </w:p>
    <w:p w14:paraId="756C156D" w14:textId="686F0DA3" w:rsidR="003B338E" w:rsidRDefault="003B338E" w:rsidP="003B338E"/>
    <w:p w14:paraId="076B090D" w14:textId="77777777" w:rsidR="002B77A7" w:rsidRDefault="002B77A7" w:rsidP="003B338E"/>
    <w:p w14:paraId="4E7EDCF3" w14:textId="2FDD90BA" w:rsidR="003B338E" w:rsidRDefault="003B338E" w:rsidP="003B338E">
      <w:r>
        <w:t xml:space="preserve">Like Xavier’s first five Ignatian banners, this tapestry honors five new Gifts of the Ignatian Heritage and offers viewers a visual mnemonic. Read left to right, the tableau attaches each gift to </w:t>
      </w:r>
      <w:r w:rsidR="001E5132">
        <w:t>a</w:t>
      </w:r>
      <w:r>
        <w:t xml:space="preserve"> </w:t>
      </w:r>
      <w:r>
        <w:t xml:space="preserve">moment along a narrative </w:t>
      </w:r>
      <w:r>
        <w:t xml:space="preserve">landscape in order to make the </w:t>
      </w:r>
      <w:r w:rsidR="001E5132">
        <w:t>list</w:t>
      </w:r>
      <w:r>
        <w:t xml:space="preserve"> more memorable. </w:t>
      </w:r>
      <w:r>
        <w:t xml:space="preserve">The collective image, like the imagined </w:t>
      </w:r>
      <w:proofErr w:type="spellStart"/>
      <w:r>
        <w:t>space,</w:t>
      </w:r>
      <w:proofErr w:type="spellEnd"/>
      <w:r>
        <w:t xml:space="preserve"> is meant to be</w:t>
      </w:r>
      <w:r>
        <w:t xml:space="preserve"> immersive</w:t>
      </w:r>
      <w:r>
        <w:t xml:space="preserve"> and </w:t>
      </w:r>
      <w:r>
        <w:t>contemplative.</w:t>
      </w:r>
    </w:p>
    <w:p w14:paraId="73EF34E9" w14:textId="77777777" w:rsidR="003B338E" w:rsidRDefault="003B338E" w:rsidP="003B338E"/>
    <w:p w14:paraId="3ACDB84B" w14:textId="0F71D0F9" w:rsidR="003B338E" w:rsidRDefault="003B338E" w:rsidP="003B338E">
      <w:r>
        <w:t xml:space="preserve">The landscape begins where the last banners left off, just as the sun rises over the fruit groves of Mission. The life-giving warmth of Mission </w:t>
      </w:r>
      <w:r w:rsidR="00041564">
        <w:t xml:space="preserve">thus </w:t>
      </w:r>
      <w:r>
        <w:t>anchors both sets of images.</w:t>
      </w:r>
    </w:p>
    <w:p w14:paraId="0123F396" w14:textId="77777777" w:rsidR="003B338E" w:rsidRDefault="003B338E" w:rsidP="003B338E"/>
    <w:p w14:paraId="5B4468E7" w14:textId="3CA0330B" w:rsidR="003B338E" w:rsidRDefault="003B338E" w:rsidP="003B338E">
      <w:r>
        <w:t>The first new banner depicts a multi-sailed ship bearing 1831, Xavier’s founding date. Th</w:t>
      </w:r>
      <w:r w:rsidR="00041564">
        <w:t>e</w:t>
      </w:r>
      <w:r>
        <w:t xml:space="preserve"> clipper </w:t>
      </w:r>
      <w:r w:rsidR="005A6725">
        <w:t xml:space="preserve">ship </w:t>
      </w:r>
      <w:r>
        <w:t xml:space="preserve">represents not simply Xavier University’s fortitude, but also </w:t>
      </w:r>
      <w:proofErr w:type="spellStart"/>
      <w:r w:rsidRPr="00354CA5">
        <w:rPr>
          <w:i/>
          <w:iCs/>
        </w:rPr>
        <w:t>magis</w:t>
      </w:r>
      <w:proofErr w:type="spellEnd"/>
      <w:r>
        <w:t xml:space="preserve">, our call to seek the greater good in all situations. Our Strategic Plan asks us to </w:t>
      </w:r>
      <w:r w:rsidR="00041564">
        <w:t xml:space="preserve">be adventurers: to </w:t>
      </w:r>
      <w:r>
        <w:t>explore, leave safe harbors, and</w:t>
      </w:r>
      <w:r w:rsidR="00041564">
        <w:t xml:space="preserve"> </w:t>
      </w:r>
      <w:r>
        <w:t xml:space="preserve">embrace the challenge of new horizons. The ship also is meant to reinforce </w:t>
      </w:r>
      <w:proofErr w:type="spellStart"/>
      <w:r w:rsidRPr="00222CCF">
        <w:rPr>
          <w:i/>
          <w:iCs/>
        </w:rPr>
        <w:t>magis</w:t>
      </w:r>
      <w:proofErr w:type="spellEnd"/>
      <w:r>
        <w:t xml:space="preserve"> not as </w:t>
      </w:r>
      <w:r w:rsidR="005A6725">
        <w:t>an</w:t>
      </w:r>
      <w:r>
        <w:t xml:space="preserve"> act of “taking on more” but relying on one’s own buoyancy, trusting in the support of the surrounding seas, and directing </w:t>
      </w:r>
      <w:r w:rsidR="00041564">
        <w:t xml:space="preserve">with confidence </w:t>
      </w:r>
      <w:r>
        <w:t>one’s helm toward truth.</w:t>
      </w:r>
    </w:p>
    <w:p w14:paraId="6A795496" w14:textId="77777777" w:rsidR="003B338E" w:rsidRDefault="003B338E" w:rsidP="003B338E"/>
    <w:p w14:paraId="4BAEEEA9" w14:textId="03218CC3" w:rsidR="003B338E" w:rsidRDefault="003B338E" w:rsidP="003B338E">
      <w:r>
        <w:t xml:space="preserve">The second banner invites viewers </w:t>
      </w:r>
      <w:r w:rsidR="00041564">
        <w:t>to rest on</w:t>
      </w:r>
      <w:r>
        <w:t xml:space="preserve"> calm shores. </w:t>
      </w:r>
      <w:proofErr w:type="spellStart"/>
      <w:r w:rsidRPr="001C0B62">
        <w:rPr>
          <w:i/>
          <w:iCs/>
        </w:rPr>
        <w:t>Cura</w:t>
      </w:r>
      <w:proofErr w:type="spellEnd"/>
      <w:r w:rsidRPr="001C0B62">
        <w:rPr>
          <w:i/>
          <w:iCs/>
        </w:rPr>
        <w:t xml:space="preserve"> propria</w:t>
      </w:r>
      <w:r>
        <w:t xml:space="preserve"> offers rejuvenation through </w:t>
      </w:r>
      <w:r w:rsidR="005A6725">
        <w:t>our</w:t>
      </w:r>
      <w:r w:rsidR="00041564">
        <w:t xml:space="preserve"> commitment to</w:t>
      </w:r>
      <w:r>
        <w:t xml:space="preserve"> self</w:t>
      </w:r>
      <w:r w:rsidR="0015037B">
        <w:t>-</w:t>
      </w:r>
      <w:r>
        <w:t xml:space="preserve">care. Warmed by a beachside fire, individuals are nourished </w:t>
      </w:r>
      <w:r w:rsidR="00041564">
        <w:t>both alone</w:t>
      </w:r>
      <w:r>
        <w:t xml:space="preserve"> and with others as they eat, sleep, play, talk, and think.</w:t>
      </w:r>
    </w:p>
    <w:p w14:paraId="1106A004" w14:textId="77777777" w:rsidR="003B338E" w:rsidRDefault="003B338E" w:rsidP="003B338E"/>
    <w:p w14:paraId="46356C08" w14:textId="61DA7851" w:rsidR="003B338E" w:rsidRDefault="003B338E" w:rsidP="003B338E">
      <w:r>
        <w:t>Th</w:t>
      </w:r>
      <w:r w:rsidR="005A6725">
        <w:t>e</w:t>
      </w:r>
      <w:r>
        <w:t xml:space="preserve"> beach </w:t>
      </w:r>
      <w:r w:rsidR="000330FE">
        <w:t xml:space="preserve">offers access to </w:t>
      </w:r>
      <w:r>
        <w:t xml:space="preserve">the third banner, where multiple </w:t>
      </w:r>
      <w:r w:rsidR="000330FE">
        <w:t xml:space="preserve">large </w:t>
      </w:r>
      <w:r>
        <w:t xml:space="preserve">garden gates open to the university. </w:t>
      </w:r>
      <w:proofErr w:type="spellStart"/>
      <w:r w:rsidRPr="001C0B62">
        <w:rPr>
          <w:i/>
          <w:iCs/>
        </w:rPr>
        <w:t>Cura</w:t>
      </w:r>
      <w:proofErr w:type="spellEnd"/>
      <w:r w:rsidRPr="001C0B62">
        <w:rPr>
          <w:i/>
          <w:iCs/>
        </w:rPr>
        <w:t xml:space="preserve"> </w:t>
      </w:r>
      <w:proofErr w:type="spellStart"/>
      <w:r w:rsidRPr="001C0B62">
        <w:rPr>
          <w:i/>
          <w:iCs/>
        </w:rPr>
        <w:t>studiorum</w:t>
      </w:r>
      <w:proofErr w:type="spellEnd"/>
      <w:r>
        <w:t xml:space="preserve"> champions learning both inside and outside the garden’s walls. </w:t>
      </w:r>
      <w:r w:rsidR="000330FE">
        <w:t>To</w:t>
      </w:r>
      <w:r>
        <w:t xml:space="preserve"> support</w:t>
      </w:r>
      <w:r w:rsidR="000330FE">
        <w:t xml:space="preserve"> the pursuit, </w:t>
      </w:r>
      <w:r w:rsidR="005A6725">
        <w:t>creation</w:t>
      </w:r>
      <w:r w:rsidR="000330FE">
        <w:t>,</w:t>
      </w:r>
      <w:r>
        <w:t xml:space="preserve"> and </w:t>
      </w:r>
      <w:r w:rsidR="005A6725">
        <w:t>exploration</w:t>
      </w:r>
      <w:r>
        <w:t xml:space="preserve"> of knowledge, the university </w:t>
      </w:r>
      <w:r w:rsidR="000330FE">
        <w:t>makes available a</w:t>
      </w:r>
      <w:r>
        <w:t xml:space="preserve"> breadth of resources, including people</w:t>
      </w:r>
      <w:r w:rsidR="000330FE">
        <w:t xml:space="preserve">, </w:t>
      </w:r>
      <w:r>
        <w:t>texts</w:t>
      </w:r>
      <w:r w:rsidR="000330FE">
        <w:t xml:space="preserve">, </w:t>
      </w:r>
      <w:r>
        <w:t>objects</w:t>
      </w:r>
      <w:r w:rsidR="000330FE">
        <w:t>, and experiences</w:t>
      </w:r>
      <w:r>
        <w:t>.</w:t>
      </w:r>
    </w:p>
    <w:p w14:paraId="0A7E39B0" w14:textId="77777777" w:rsidR="003B338E" w:rsidRDefault="003B338E" w:rsidP="003B338E"/>
    <w:p w14:paraId="2777D30E" w14:textId="77D2B13B" w:rsidR="003B338E" w:rsidRDefault="000330FE" w:rsidP="003B338E">
      <w:r>
        <w:t>In the fourth banner, viewers find themselves amidst</w:t>
      </w:r>
      <w:r w:rsidR="003B338E">
        <w:t xml:space="preserve"> </w:t>
      </w:r>
      <w:r w:rsidR="005A6725">
        <w:t xml:space="preserve">a multitude of people, witnessing </w:t>
      </w:r>
      <w:r w:rsidR="003B338E">
        <w:t xml:space="preserve">the vast </w:t>
      </w:r>
      <w:r>
        <w:t>efforts required t</w:t>
      </w:r>
      <w:r w:rsidR="003B338E">
        <w:t xml:space="preserve">o tend the garden: </w:t>
      </w:r>
      <w:proofErr w:type="spellStart"/>
      <w:r w:rsidR="003B338E" w:rsidRPr="00773AFC">
        <w:rPr>
          <w:i/>
          <w:iCs/>
        </w:rPr>
        <w:t>cura</w:t>
      </w:r>
      <w:proofErr w:type="spellEnd"/>
      <w:r w:rsidR="003B338E" w:rsidRPr="00773AFC">
        <w:rPr>
          <w:i/>
          <w:iCs/>
        </w:rPr>
        <w:t xml:space="preserve"> </w:t>
      </w:r>
      <w:proofErr w:type="spellStart"/>
      <w:r w:rsidR="003B338E" w:rsidRPr="00773AFC">
        <w:rPr>
          <w:i/>
          <w:iCs/>
        </w:rPr>
        <w:t>apostolica</w:t>
      </w:r>
      <w:proofErr w:type="spellEnd"/>
      <w:r w:rsidR="003B338E">
        <w:t xml:space="preserve">. </w:t>
      </w:r>
      <w:r w:rsidR="005A6725">
        <w:t>Whether</w:t>
      </w:r>
      <w:r w:rsidR="003B338E">
        <w:t xml:space="preserve"> as individuals, pairs, </w:t>
      </w:r>
      <w:r w:rsidR="005A6725">
        <w:t>or</w:t>
      </w:r>
      <w:r w:rsidR="003B338E">
        <w:t xml:space="preserve"> teams, </w:t>
      </w:r>
      <w:r w:rsidR="005A6725">
        <w:t>our</w:t>
      </w:r>
      <w:r>
        <w:t xml:space="preserve"> large, supportive</w:t>
      </w:r>
      <w:r w:rsidR="003B338E">
        <w:t xml:space="preserve"> community </w:t>
      </w:r>
      <w:r w:rsidR="005A6725">
        <w:t>works</w:t>
      </w:r>
      <w:r>
        <w:t xml:space="preserve"> </w:t>
      </w:r>
      <w:r w:rsidR="003B338E">
        <w:t xml:space="preserve">together </w:t>
      </w:r>
      <w:r>
        <w:t xml:space="preserve">in </w:t>
      </w:r>
      <w:r w:rsidR="005A6725">
        <w:t>its</w:t>
      </w:r>
      <w:r>
        <w:t xml:space="preserve"> </w:t>
      </w:r>
      <w:r w:rsidR="003B338E">
        <w:t>co</w:t>
      </w:r>
      <w:r>
        <w:t>m</w:t>
      </w:r>
      <w:r w:rsidR="003B338E">
        <w:t>mit</w:t>
      </w:r>
      <w:r>
        <w:t>ment</w:t>
      </w:r>
      <w:r w:rsidR="003B338E">
        <w:t xml:space="preserve"> to ca</w:t>
      </w:r>
      <w:r>
        <w:t>re</w:t>
      </w:r>
      <w:r w:rsidR="003B338E">
        <w:t xml:space="preserve"> for th</w:t>
      </w:r>
      <w:r>
        <w:t>e</w:t>
      </w:r>
      <w:r w:rsidR="003B338E">
        <w:t xml:space="preserve"> institution</w:t>
      </w:r>
      <w:r>
        <w:t xml:space="preserve">. This includes </w:t>
      </w:r>
      <w:r w:rsidR="003B338E">
        <w:t xml:space="preserve">planting seeds, watering plants, </w:t>
      </w:r>
      <w:r>
        <w:t xml:space="preserve">trimming trees, </w:t>
      </w:r>
      <w:r w:rsidR="003B338E">
        <w:t>and encouraging blossoms.</w:t>
      </w:r>
    </w:p>
    <w:p w14:paraId="3AE889D1" w14:textId="77777777" w:rsidR="003B338E" w:rsidRDefault="003B338E" w:rsidP="003B338E"/>
    <w:p w14:paraId="05FBE694" w14:textId="0B50EF60" w:rsidR="003B338E" w:rsidRDefault="003B338E" w:rsidP="003B338E">
      <w:r>
        <w:t xml:space="preserve">The fifth banner opens onto the center of the garden: </w:t>
      </w:r>
      <w:proofErr w:type="spellStart"/>
      <w:r w:rsidRPr="00773AFC">
        <w:rPr>
          <w:i/>
          <w:iCs/>
        </w:rPr>
        <w:t>cura</w:t>
      </w:r>
      <w:proofErr w:type="spellEnd"/>
      <w:r w:rsidRPr="00773AFC">
        <w:rPr>
          <w:i/>
          <w:iCs/>
        </w:rPr>
        <w:t xml:space="preserve"> </w:t>
      </w:r>
      <w:proofErr w:type="spellStart"/>
      <w:r w:rsidRPr="00773AFC">
        <w:rPr>
          <w:i/>
          <w:iCs/>
        </w:rPr>
        <w:t>personalis</w:t>
      </w:r>
      <w:proofErr w:type="spellEnd"/>
      <w:r>
        <w:t xml:space="preserve">. Here a large fountain </w:t>
      </w:r>
      <w:r w:rsidR="005A6725">
        <w:t>signifies</w:t>
      </w:r>
      <w:r w:rsidR="000330FE">
        <w:t xml:space="preserve"> the </w:t>
      </w:r>
      <w:r w:rsidR="005A6725">
        <w:t xml:space="preserve">life-giving </w:t>
      </w:r>
      <w:r w:rsidR="000330FE">
        <w:t xml:space="preserve">heart of </w:t>
      </w:r>
      <w:r w:rsidR="005A6725">
        <w:t xml:space="preserve">the university. As water </w:t>
      </w:r>
      <w:r w:rsidR="002B77A7">
        <w:t>feed</w:t>
      </w:r>
      <w:r w:rsidR="005A6725">
        <w:t>s</w:t>
      </w:r>
      <w:r w:rsidR="002B77A7">
        <w:t xml:space="preserve"> </w:t>
      </w:r>
      <w:r w:rsidR="005A6725">
        <w:t>the</w:t>
      </w:r>
      <w:r>
        <w:t xml:space="preserve"> lush</w:t>
      </w:r>
      <w:r w:rsidR="005A6725">
        <w:t>,</w:t>
      </w:r>
      <w:r>
        <w:t xml:space="preserve"> open glade</w:t>
      </w:r>
      <w:r w:rsidR="005A6725">
        <w:t xml:space="preserve">, </w:t>
      </w:r>
      <w:r>
        <w:t>individual</w:t>
      </w:r>
      <w:r w:rsidR="005A6725">
        <w:t>s find themselves</w:t>
      </w:r>
      <w:r>
        <w:t xml:space="preserve"> nourished on all sides and in all aspects of </w:t>
      </w:r>
      <w:r w:rsidR="005A6725">
        <w:t>their</w:t>
      </w:r>
      <w:r>
        <w:t xml:space="preserve"> multifaceted </w:t>
      </w:r>
      <w:r w:rsidR="002B77A7">
        <w:t>personhood</w:t>
      </w:r>
      <w:r>
        <w:t>.</w:t>
      </w:r>
    </w:p>
    <w:p w14:paraId="2BC97277" w14:textId="77777777" w:rsidR="003B338E" w:rsidRDefault="003B338E" w:rsidP="003B338E"/>
    <w:p w14:paraId="6A3909A2" w14:textId="4DA6D964" w:rsidR="003B338E" w:rsidRDefault="003B338E" w:rsidP="003B338E">
      <w:r>
        <w:t xml:space="preserve">Banners three through five borrow from a particularly significant metaphor in medieval poetry, that of the enclosed garden and the life-giving fountain at its center. Le Guillaume de </w:t>
      </w:r>
      <w:proofErr w:type="spellStart"/>
      <w:r>
        <w:t>Lorris’s</w:t>
      </w:r>
      <w:proofErr w:type="spellEnd"/>
      <w:r>
        <w:t xml:space="preserve"> </w:t>
      </w:r>
      <w:r w:rsidRPr="00124A2B">
        <w:rPr>
          <w:i/>
          <w:iCs/>
        </w:rPr>
        <w:t>Roman de La Rose</w:t>
      </w:r>
      <w:r w:rsidR="002B77A7">
        <w:t xml:space="preserve">, the </w:t>
      </w:r>
      <w:proofErr w:type="spellStart"/>
      <w:r w:rsidR="002B77A7" w:rsidRPr="002B77A7">
        <w:rPr>
          <w:i/>
          <w:iCs/>
        </w:rPr>
        <w:t>Lais</w:t>
      </w:r>
      <w:proofErr w:type="spellEnd"/>
      <w:r w:rsidR="002B77A7">
        <w:t xml:space="preserve"> of Marie de France, </w:t>
      </w:r>
      <w:r>
        <w:t xml:space="preserve">and Geoffrey Chaucer’s </w:t>
      </w:r>
      <w:r w:rsidRPr="00013E69">
        <w:rPr>
          <w:i/>
          <w:iCs/>
        </w:rPr>
        <w:t>Parliament of Fowls</w:t>
      </w:r>
      <w:r w:rsidR="002B77A7">
        <w:t xml:space="preserve"> all </w:t>
      </w:r>
      <w:r>
        <w:t xml:space="preserve">invoke </w:t>
      </w:r>
      <w:r w:rsidR="002B77A7">
        <w:t xml:space="preserve">these </w:t>
      </w:r>
      <w:r>
        <w:t>images</w:t>
      </w:r>
      <w:r w:rsidR="002B77A7">
        <w:t xml:space="preserve"> </w:t>
      </w:r>
      <w:r w:rsidR="005A6725">
        <w:t xml:space="preserve">to varied degrees and </w:t>
      </w:r>
      <w:r w:rsidR="002B77A7">
        <w:t xml:space="preserve">point </w:t>
      </w:r>
      <w:r w:rsidR="005A6725">
        <w:t xml:space="preserve">not simply to </w:t>
      </w:r>
      <w:r>
        <w:t xml:space="preserve">nourishment, but </w:t>
      </w:r>
      <w:r w:rsidR="005A6725">
        <w:t xml:space="preserve">to </w:t>
      </w:r>
      <w:r>
        <w:t>deepest fulfillment.</w:t>
      </w:r>
    </w:p>
    <w:p w14:paraId="293373DB" w14:textId="77777777" w:rsidR="003B338E" w:rsidRDefault="003B338E" w:rsidP="003B338E"/>
    <w:p w14:paraId="35F05088" w14:textId="14EE9F7B" w:rsidR="003B338E" w:rsidRDefault="003B338E" w:rsidP="003B338E">
      <w:r>
        <w:t xml:space="preserve">The </w:t>
      </w:r>
      <w:r w:rsidR="002B77A7">
        <w:t>design of</w:t>
      </w:r>
      <w:r>
        <w:t xml:space="preserve"> the banners</w:t>
      </w:r>
      <w:r w:rsidR="002B77A7">
        <w:t xml:space="preserve"> is meant to allow</w:t>
      </w:r>
      <w:r>
        <w:t xml:space="preserve"> </w:t>
      </w:r>
      <w:proofErr w:type="spellStart"/>
      <w:r>
        <w:t>all</w:t>
      </w:r>
      <w:proofErr w:type="spellEnd"/>
      <w:r>
        <w:t xml:space="preserve"> individuals </w:t>
      </w:r>
      <w:r w:rsidR="002B77A7">
        <w:t>to</w:t>
      </w:r>
      <w:r>
        <w:t xml:space="preserve"> find themselves represented and </w:t>
      </w:r>
      <w:r w:rsidR="002B77A7">
        <w:t>to offer multiple</w:t>
      </w:r>
      <w:r>
        <w:t xml:space="preserve"> connections to the work of Xavier University.</w:t>
      </w:r>
    </w:p>
    <w:p w14:paraId="5F4E3F2E" w14:textId="77777777" w:rsidR="003B338E" w:rsidRDefault="003B338E" w:rsidP="003B338E"/>
    <w:p w14:paraId="57DAB661" w14:textId="77777777" w:rsidR="003B338E" w:rsidRDefault="003B338E" w:rsidP="003B338E">
      <w:r>
        <w:t xml:space="preserve">Stephen </w:t>
      </w:r>
      <w:proofErr w:type="spellStart"/>
      <w:r>
        <w:t>Yandell</w:t>
      </w:r>
      <w:proofErr w:type="spellEnd"/>
      <w:r>
        <w:t xml:space="preserve">, Department of English </w:t>
      </w:r>
    </w:p>
    <w:p w14:paraId="690F2839" w14:textId="7C938BF0" w:rsidR="00F61CAB" w:rsidRDefault="00F61CAB"/>
    <w:sectPr w:rsidR="00F61CAB" w:rsidSect="003B338E">
      <w:pgSz w:w="12240" w:h="15840"/>
      <w:pgMar w:top="1071" w:right="117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AB"/>
    <w:rsid w:val="000330FE"/>
    <w:rsid w:val="00041564"/>
    <w:rsid w:val="00090660"/>
    <w:rsid w:val="000909F7"/>
    <w:rsid w:val="00091BDD"/>
    <w:rsid w:val="00111D01"/>
    <w:rsid w:val="0014594B"/>
    <w:rsid w:val="0015037B"/>
    <w:rsid w:val="001714C7"/>
    <w:rsid w:val="001E5132"/>
    <w:rsid w:val="002120B0"/>
    <w:rsid w:val="002B77A7"/>
    <w:rsid w:val="003B338E"/>
    <w:rsid w:val="003E4336"/>
    <w:rsid w:val="00461D8C"/>
    <w:rsid w:val="005240A0"/>
    <w:rsid w:val="00541024"/>
    <w:rsid w:val="005A6725"/>
    <w:rsid w:val="00664D97"/>
    <w:rsid w:val="007E2386"/>
    <w:rsid w:val="007F36E8"/>
    <w:rsid w:val="0088115E"/>
    <w:rsid w:val="008C277F"/>
    <w:rsid w:val="0097215E"/>
    <w:rsid w:val="00B06640"/>
    <w:rsid w:val="00B62C30"/>
    <w:rsid w:val="00C36DC0"/>
    <w:rsid w:val="00DE0259"/>
    <w:rsid w:val="00DF4D1E"/>
    <w:rsid w:val="00E47ECE"/>
    <w:rsid w:val="00E73651"/>
    <w:rsid w:val="00F128E1"/>
    <w:rsid w:val="00F1604C"/>
    <w:rsid w:val="00F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DA5E3"/>
  <w15:chartTrackingRefBased/>
  <w15:docId w15:val="{C58AA72B-C661-2B4A-BBCE-7CFDC3E2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Yandell, Stephen</dc:creator>
  <cp:keywords/>
  <dc:description/>
  <cp:lastModifiedBy>Yandell, Stephen</cp:lastModifiedBy>
  <cp:revision>12</cp:revision>
  <cp:lastPrinted>2023-02-18T22:25:00Z</cp:lastPrinted>
  <dcterms:created xsi:type="dcterms:W3CDTF">2023-02-18T21:32:00Z</dcterms:created>
  <dcterms:modified xsi:type="dcterms:W3CDTF">2023-02-18T22:25:00Z</dcterms:modified>
</cp:coreProperties>
</file>