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27C06" w14:textId="77777777" w:rsidR="00A37935" w:rsidRDefault="00A37935" w:rsidP="005847CC">
      <w:pPr>
        <w:jc w:val="center"/>
        <w:rPr>
          <w:rFonts w:ascii="Times New Roman" w:hAnsi="Times New Roman"/>
          <w:b/>
        </w:rPr>
      </w:pPr>
      <w:bookmarkStart w:id="0" w:name="_GoBack"/>
      <w:bookmarkEnd w:id="0"/>
    </w:p>
    <w:p w14:paraId="3A760554" w14:textId="46C4E84A" w:rsidR="005847CC" w:rsidRDefault="005847CC" w:rsidP="005847CC">
      <w:pPr>
        <w:jc w:val="center"/>
        <w:rPr>
          <w:rFonts w:ascii="Times New Roman" w:hAnsi="Times New Roman"/>
          <w:b/>
        </w:rPr>
      </w:pPr>
      <w:r w:rsidRPr="005847CC">
        <w:rPr>
          <w:rFonts w:ascii="Times New Roman" w:hAnsi="Times New Roman"/>
          <w:b/>
        </w:rPr>
        <w:t>XAVIER UNIVERSITY 2019-20 GOALS</w:t>
      </w:r>
    </w:p>
    <w:p w14:paraId="65AE2931" w14:textId="079CD778" w:rsidR="000C0B18" w:rsidRDefault="000C0B18" w:rsidP="000C0B18">
      <w:pPr>
        <w:spacing w:line="259" w:lineRule="auto"/>
        <w:ind w:left="720"/>
        <w:rPr>
          <w:rFonts w:ascii="Times New Roman" w:eastAsia="Times New Roman" w:hAnsi="Times New Roman"/>
          <w:color w:val="000000"/>
        </w:rPr>
      </w:pPr>
      <w:r w:rsidRPr="000C0B18">
        <w:rPr>
          <w:rFonts w:ascii="Times New Roman" w:eastAsia="Times New Roman" w:hAnsi="Times New Roman"/>
          <w:color w:val="000000"/>
        </w:rPr>
        <w:t>(</w:t>
      </w:r>
      <w:r w:rsidRPr="000C0B18">
        <w:rPr>
          <w:rFonts w:ascii="Times New Roman" w:eastAsia="Times New Roman" w:hAnsi="Times New Roman"/>
          <w:color w:val="FF0000"/>
        </w:rPr>
        <w:t>Red font indicates first-tier University goal</w:t>
      </w:r>
      <w:r w:rsidRPr="000C0B18">
        <w:rPr>
          <w:rFonts w:ascii="Times New Roman" w:eastAsia="Times New Roman" w:hAnsi="Times New Roman"/>
          <w:color w:val="000000"/>
        </w:rPr>
        <w:t xml:space="preserve">; </w:t>
      </w:r>
      <w:r w:rsidRPr="000C0B18">
        <w:rPr>
          <w:rFonts w:ascii="Times New Roman" w:eastAsia="Times New Roman" w:hAnsi="Times New Roman"/>
          <w:color w:val="0070C0"/>
        </w:rPr>
        <w:t>Blue font indicates second-tier University goal</w:t>
      </w:r>
      <w:r w:rsidRPr="000C0B18">
        <w:rPr>
          <w:rFonts w:ascii="Times New Roman" w:eastAsia="Times New Roman" w:hAnsi="Times New Roman"/>
          <w:color w:val="000000"/>
        </w:rPr>
        <w:t>.)</w:t>
      </w:r>
    </w:p>
    <w:p w14:paraId="2702CE44" w14:textId="77777777" w:rsidR="000C0B18" w:rsidRPr="000C0B18" w:rsidRDefault="000C0B18" w:rsidP="000C0B18">
      <w:pPr>
        <w:spacing w:line="259" w:lineRule="auto"/>
        <w:ind w:left="720"/>
        <w:rPr>
          <w:rFonts w:ascii="Times New Roman" w:eastAsia="Times New Roman" w:hAnsi="Times New Roman"/>
          <w:color w:val="000000"/>
        </w:rPr>
      </w:pPr>
    </w:p>
    <w:p w14:paraId="0B102F6F" w14:textId="77777777" w:rsidR="000C0B18" w:rsidRPr="005847CC" w:rsidRDefault="000C0B18" w:rsidP="005847CC">
      <w:pPr>
        <w:jc w:val="center"/>
        <w:rPr>
          <w:rFonts w:ascii="Times New Roman" w:hAnsi="Times New Roman"/>
          <w:b/>
        </w:rPr>
      </w:pPr>
    </w:p>
    <w:p w14:paraId="052531A1" w14:textId="63F4CDC5" w:rsidR="005847CC" w:rsidRDefault="001F442F" w:rsidP="005847CC">
      <w:pPr>
        <w:rPr>
          <w:rFonts w:ascii="Times New Roman" w:hAnsi="Times New Roman"/>
        </w:rPr>
      </w:pPr>
      <w:r>
        <w:rPr>
          <w:rFonts w:ascii="Times New Roman" w:hAnsi="Times New Roman"/>
        </w:rPr>
        <w:t xml:space="preserve">  </w:t>
      </w:r>
      <w:r w:rsidR="006166E7">
        <w:rPr>
          <w:rFonts w:ascii="Times New Roman" w:hAnsi="Times New Roman"/>
        </w:rPr>
        <w:t xml:space="preserve"> </w:t>
      </w:r>
      <w:r w:rsidR="005847CC">
        <w:rPr>
          <w:rFonts w:ascii="Times New Roman" w:hAnsi="Times New Roman"/>
        </w:rPr>
        <w:t>I.</w:t>
      </w:r>
      <w:r w:rsidR="005847CC">
        <w:rPr>
          <w:rFonts w:ascii="Times New Roman" w:hAnsi="Times New Roman"/>
        </w:rPr>
        <w:tab/>
      </w:r>
      <w:r w:rsidR="005847CC" w:rsidRPr="005847CC">
        <w:rPr>
          <w:rFonts w:ascii="Times New Roman" w:hAnsi="Times New Roman"/>
        </w:rPr>
        <w:t xml:space="preserve">ENROLLMENT AND STUDENT SUCCESS:  </w:t>
      </w:r>
    </w:p>
    <w:p w14:paraId="7DBDAFF8" w14:textId="3514AA2A" w:rsidR="005847CC" w:rsidRPr="00E8109A" w:rsidRDefault="00B17CA1" w:rsidP="00B433AF">
      <w:pPr>
        <w:ind w:left="720"/>
        <w:rPr>
          <w:rFonts w:ascii="Times New Roman" w:hAnsi="Times New Roman"/>
          <w:color w:val="2E74B5" w:themeColor="accent1" w:themeShade="BF"/>
        </w:rPr>
      </w:pPr>
      <w:r w:rsidRPr="00B433AF">
        <w:rPr>
          <w:rFonts w:ascii="Times New Roman" w:hAnsi="Times New Roman"/>
          <w:color w:val="FF0000"/>
        </w:rPr>
        <w:t>Recruit Class of 2024 at targeted size, diversity, quality and discount rate.</w:t>
      </w:r>
      <w:r w:rsidR="00B433AF">
        <w:rPr>
          <w:rFonts w:ascii="Times New Roman" w:hAnsi="Times New Roman"/>
          <w:color w:val="FF0000"/>
        </w:rPr>
        <w:t xml:space="preserve">  </w:t>
      </w:r>
      <w:r w:rsidR="005847CC" w:rsidRPr="00B433AF">
        <w:rPr>
          <w:rFonts w:ascii="Times New Roman" w:hAnsi="Times New Roman"/>
          <w:color w:val="FF0000"/>
        </w:rPr>
        <w:t xml:space="preserve">Develop, prioritize and fund key strategies to support University strategy to align sticker price and selectivity with key Jesuit, Big East and private competitors.  Similarly, identify and fund strategies to strengthen retention toward 90% target, with associated graduation rates; </w:t>
      </w:r>
      <w:r w:rsidR="005847CC" w:rsidRPr="00E8109A">
        <w:rPr>
          <w:rFonts w:ascii="Times New Roman" w:hAnsi="Times New Roman"/>
          <w:color w:val="2E74B5" w:themeColor="accent1" w:themeShade="BF"/>
        </w:rPr>
        <w:t xml:space="preserve">continue to target 98% student success rate.  </w:t>
      </w:r>
    </w:p>
    <w:p w14:paraId="66E87CF2" w14:textId="77777777" w:rsidR="00B17CA1" w:rsidRDefault="00B17CA1" w:rsidP="00B17CA1">
      <w:pPr>
        <w:pStyle w:val="ListParagraph"/>
        <w:ind w:left="1080"/>
        <w:rPr>
          <w:rFonts w:ascii="Times New Roman" w:hAnsi="Times New Roman"/>
        </w:rPr>
      </w:pPr>
    </w:p>
    <w:p w14:paraId="04EAC6FA" w14:textId="32A6E8FC" w:rsidR="00B17CA1" w:rsidRDefault="001F442F" w:rsidP="005847CC">
      <w:pPr>
        <w:rPr>
          <w:rFonts w:ascii="Times New Roman" w:hAnsi="Times New Roman"/>
        </w:rPr>
      </w:pPr>
      <w:r>
        <w:rPr>
          <w:rFonts w:ascii="Times New Roman" w:hAnsi="Times New Roman"/>
        </w:rPr>
        <w:t xml:space="preserve"> </w:t>
      </w:r>
      <w:r w:rsidR="006166E7">
        <w:rPr>
          <w:rFonts w:ascii="Times New Roman" w:hAnsi="Times New Roman"/>
        </w:rPr>
        <w:t xml:space="preserve"> </w:t>
      </w:r>
      <w:r w:rsidR="005847CC">
        <w:rPr>
          <w:rFonts w:ascii="Times New Roman" w:hAnsi="Times New Roman"/>
        </w:rPr>
        <w:t>II.</w:t>
      </w:r>
      <w:r w:rsidR="005847CC">
        <w:rPr>
          <w:rFonts w:ascii="Times New Roman" w:hAnsi="Times New Roman"/>
        </w:rPr>
        <w:tab/>
      </w:r>
      <w:r w:rsidR="005847CC" w:rsidRPr="005847CC">
        <w:rPr>
          <w:rFonts w:ascii="Times New Roman" w:hAnsi="Times New Roman"/>
        </w:rPr>
        <w:t xml:space="preserve">ENTERPRISE RISK MANAGEMENT:  </w:t>
      </w:r>
    </w:p>
    <w:p w14:paraId="4F81A181" w14:textId="70557C5B" w:rsidR="005847CC" w:rsidRDefault="005847CC" w:rsidP="00B433AF">
      <w:pPr>
        <w:ind w:left="720"/>
        <w:rPr>
          <w:rFonts w:ascii="Times New Roman" w:hAnsi="Times New Roman"/>
          <w:color w:val="FF0000"/>
        </w:rPr>
      </w:pPr>
      <w:r w:rsidRPr="00B433AF">
        <w:rPr>
          <w:rFonts w:ascii="Times New Roman" w:hAnsi="Times New Roman"/>
          <w:color w:val="FF0000"/>
        </w:rPr>
        <w:t>With assistance of KPMG, undertake new ERM analysis</w:t>
      </w:r>
      <w:r w:rsidR="000C0B18">
        <w:rPr>
          <w:rFonts w:ascii="Times New Roman" w:hAnsi="Times New Roman"/>
          <w:color w:val="FF0000"/>
        </w:rPr>
        <w:t>,</w:t>
      </w:r>
      <w:r w:rsidRPr="00B433AF">
        <w:rPr>
          <w:rFonts w:ascii="Times New Roman" w:hAnsi="Times New Roman"/>
          <w:color w:val="FF0000"/>
        </w:rPr>
        <w:t xml:space="preserve"> develop mitigation strategies</w:t>
      </w:r>
      <w:r w:rsidR="00B17CA1" w:rsidRPr="00B433AF">
        <w:rPr>
          <w:rFonts w:ascii="Times New Roman" w:hAnsi="Times New Roman"/>
          <w:color w:val="FF0000"/>
        </w:rPr>
        <w:t xml:space="preserve"> and connect to both University strategy and governance.</w:t>
      </w:r>
    </w:p>
    <w:p w14:paraId="1A909809" w14:textId="4CAE0E29" w:rsidR="006166E7" w:rsidRDefault="006166E7" w:rsidP="00B433AF">
      <w:pPr>
        <w:ind w:left="720"/>
        <w:rPr>
          <w:rFonts w:ascii="Times New Roman" w:hAnsi="Times New Roman"/>
          <w:color w:val="FF0000"/>
        </w:rPr>
      </w:pPr>
    </w:p>
    <w:p w14:paraId="75AC816B" w14:textId="4C2B429A" w:rsidR="006166E7" w:rsidRDefault="006166E7" w:rsidP="006166E7">
      <w:pPr>
        <w:rPr>
          <w:rFonts w:ascii="Times New Roman" w:hAnsi="Times New Roman"/>
        </w:rPr>
      </w:pPr>
      <w:r>
        <w:rPr>
          <w:rFonts w:ascii="Times New Roman" w:hAnsi="Times New Roman"/>
        </w:rPr>
        <w:t xml:space="preserve"> III.</w:t>
      </w:r>
      <w:r>
        <w:rPr>
          <w:rFonts w:ascii="Times New Roman" w:hAnsi="Times New Roman"/>
        </w:rPr>
        <w:tab/>
      </w:r>
      <w:r w:rsidRPr="005847CC">
        <w:rPr>
          <w:rFonts w:ascii="Times New Roman" w:hAnsi="Times New Roman"/>
        </w:rPr>
        <w:t xml:space="preserve">COLLEGE OF NURSING:  </w:t>
      </w:r>
    </w:p>
    <w:p w14:paraId="75EDC968" w14:textId="403B594B" w:rsidR="006166E7" w:rsidRPr="00B433AF" w:rsidRDefault="006166E7" w:rsidP="006166E7">
      <w:pPr>
        <w:ind w:left="720"/>
        <w:rPr>
          <w:rFonts w:ascii="Times New Roman" w:hAnsi="Times New Roman"/>
          <w:color w:val="FF0000"/>
        </w:rPr>
      </w:pPr>
      <w:r>
        <w:rPr>
          <w:rFonts w:ascii="Times New Roman" w:hAnsi="Times New Roman"/>
          <w:color w:val="FF0000"/>
        </w:rPr>
        <w:t>H</w:t>
      </w:r>
      <w:r w:rsidRPr="00B433AF">
        <w:rPr>
          <w:rFonts w:ascii="Times New Roman" w:hAnsi="Times New Roman"/>
          <w:color w:val="FF0000"/>
        </w:rPr>
        <w:t xml:space="preserve">ire an Interim Dean to serve two years against an Expectations Document that has been thoroughly vetted with faculty. </w:t>
      </w:r>
      <w:r>
        <w:rPr>
          <w:rFonts w:ascii="Times New Roman" w:hAnsi="Times New Roman"/>
          <w:color w:val="FF0000"/>
        </w:rPr>
        <w:t xml:space="preserve"> </w:t>
      </w:r>
      <w:r w:rsidRPr="00B433AF">
        <w:rPr>
          <w:rFonts w:ascii="Times New Roman" w:hAnsi="Times New Roman"/>
          <w:color w:val="FF0000"/>
        </w:rPr>
        <w:t xml:space="preserve">Agree on next-step expansion sites </w:t>
      </w:r>
      <w:r>
        <w:rPr>
          <w:rFonts w:ascii="Times New Roman" w:hAnsi="Times New Roman"/>
          <w:color w:val="FF0000"/>
        </w:rPr>
        <w:t xml:space="preserve">and programs </w:t>
      </w:r>
      <w:r w:rsidRPr="00B433AF">
        <w:rPr>
          <w:rFonts w:ascii="Times New Roman" w:hAnsi="Times New Roman"/>
          <w:color w:val="FF0000"/>
        </w:rPr>
        <w:t xml:space="preserve">with </w:t>
      </w:r>
      <w:proofErr w:type="spellStart"/>
      <w:r w:rsidRPr="00B433AF">
        <w:rPr>
          <w:rFonts w:ascii="Times New Roman" w:hAnsi="Times New Roman"/>
          <w:color w:val="FF0000"/>
        </w:rPr>
        <w:t>Orbis</w:t>
      </w:r>
      <w:proofErr w:type="spellEnd"/>
      <w:r w:rsidRPr="00B433AF">
        <w:rPr>
          <w:rFonts w:ascii="Times New Roman" w:hAnsi="Times New Roman"/>
          <w:color w:val="FF0000"/>
        </w:rPr>
        <w:t>/GCE and how to leverage facilities for additional programming in off-site programs.</w:t>
      </w:r>
      <w:r>
        <w:rPr>
          <w:rFonts w:ascii="Times New Roman" w:hAnsi="Times New Roman"/>
          <w:color w:val="FF0000"/>
        </w:rPr>
        <w:t xml:space="preserve">  </w:t>
      </w:r>
      <w:r w:rsidRPr="00B433AF">
        <w:rPr>
          <w:rFonts w:ascii="Times New Roman" w:hAnsi="Times New Roman"/>
          <w:color w:val="2E74B5" w:themeColor="accent1" w:themeShade="BF"/>
        </w:rPr>
        <w:t>Open offsite ABSN programs in Columbus and Cleveland.</w:t>
      </w:r>
    </w:p>
    <w:p w14:paraId="3E54A314" w14:textId="77777777" w:rsidR="006166E7" w:rsidRPr="00B5118B" w:rsidRDefault="006166E7" w:rsidP="006166E7">
      <w:pPr>
        <w:rPr>
          <w:rFonts w:ascii="Times New Roman" w:hAnsi="Times New Roman"/>
          <w:color w:val="FF0000"/>
        </w:rPr>
      </w:pPr>
    </w:p>
    <w:p w14:paraId="1422F1C3" w14:textId="3A683E4F" w:rsidR="006166E7" w:rsidRDefault="006166E7" w:rsidP="006166E7">
      <w:pPr>
        <w:rPr>
          <w:rFonts w:ascii="Times New Roman" w:hAnsi="Times New Roman"/>
        </w:rPr>
      </w:pPr>
      <w:r>
        <w:rPr>
          <w:rFonts w:ascii="Times New Roman" w:hAnsi="Times New Roman"/>
        </w:rPr>
        <w:t xml:space="preserve">  IV.</w:t>
      </w:r>
      <w:r>
        <w:rPr>
          <w:rFonts w:ascii="Times New Roman" w:hAnsi="Times New Roman"/>
        </w:rPr>
        <w:tab/>
      </w:r>
      <w:r w:rsidRPr="005847CC">
        <w:rPr>
          <w:rFonts w:ascii="Times New Roman" w:hAnsi="Times New Roman"/>
        </w:rPr>
        <w:t xml:space="preserve">DIVERSITY AND INCLUSION:  </w:t>
      </w:r>
    </w:p>
    <w:p w14:paraId="1BA17B6B" w14:textId="083C3AE2" w:rsidR="006166E7" w:rsidRPr="00EF1967" w:rsidRDefault="006166E7" w:rsidP="006166E7">
      <w:pPr>
        <w:ind w:left="720"/>
        <w:rPr>
          <w:rFonts w:ascii="Times New Roman" w:hAnsi="Times New Roman"/>
        </w:rPr>
      </w:pPr>
      <w:r w:rsidRPr="006166E7">
        <w:rPr>
          <w:rFonts w:ascii="Times New Roman" w:hAnsi="Times New Roman"/>
          <w:color w:val="FF0000"/>
        </w:rPr>
        <w:t xml:space="preserve">Continue </w:t>
      </w:r>
      <w:r w:rsidR="00E8109A">
        <w:rPr>
          <w:rFonts w:ascii="Times New Roman" w:hAnsi="Times New Roman"/>
          <w:color w:val="FF0000"/>
        </w:rPr>
        <w:t>to execute</w:t>
      </w:r>
      <w:r w:rsidRPr="006166E7">
        <w:rPr>
          <w:rFonts w:ascii="Times New Roman" w:hAnsi="Times New Roman"/>
          <w:color w:val="FF0000"/>
        </w:rPr>
        <w:t xml:space="preserve"> on Diversity and Inclusion Strategic Plan, with special attention on faculty and staff hiring.  Address issues raised by Staff Advisory Committee feedback, and from Campus Climate “Pulse” Survey as well.</w:t>
      </w:r>
      <w:r>
        <w:rPr>
          <w:rFonts w:ascii="Times New Roman" w:hAnsi="Times New Roman"/>
        </w:rPr>
        <w:t xml:space="preserve">  </w:t>
      </w:r>
      <w:r w:rsidRPr="00EF1967">
        <w:rPr>
          <w:rFonts w:ascii="Times New Roman" w:hAnsi="Times New Roman"/>
        </w:rPr>
        <w:t>Execute with distinction the October 2019 Universities Studying Slavery Conference.</w:t>
      </w:r>
    </w:p>
    <w:p w14:paraId="4C6219C1" w14:textId="44573DE8" w:rsidR="006166E7" w:rsidRDefault="006166E7" w:rsidP="00B433AF">
      <w:pPr>
        <w:ind w:left="720"/>
        <w:rPr>
          <w:rFonts w:ascii="Times New Roman" w:hAnsi="Times New Roman"/>
          <w:color w:val="FF0000"/>
        </w:rPr>
      </w:pPr>
    </w:p>
    <w:p w14:paraId="252265CD" w14:textId="33E6DAE4" w:rsidR="006166E7" w:rsidRDefault="006166E7" w:rsidP="006166E7">
      <w:pPr>
        <w:rPr>
          <w:rFonts w:ascii="Times New Roman" w:hAnsi="Times New Roman"/>
        </w:rPr>
      </w:pPr>
      <w:r>
        <w:rPr>
          <w:rFonts w:ascii="Times New Roman" w:hAnsi="Times New Roman"/>
        </w:rPr>
        <w:t xml:space="preserve">   V.</w:t>
      </w:r>
      <w:r>
        <w:rPr>
          <w:rFonts w:ascii="Times New Roman" w:hAnsi="Times New Roman"/>
        </w:rPr>
        <w:tab/>
      </w:r>
      <w:r w:rsidRPr="005847CC">
        <w:rPr>
          <w:rFonts w:ascii="Times New Roman" w:hAnsi="Times New Roman"/>
        </w:rPr>
        <w:t xml:space="preserve">FACILITIES:  </w:t>
      </w:r>
    </w:p>
    <w:p w14:paraId="53FB217B" w14:textId="4E0B4972" w:rsidR="006166E7" w:rsidRPr="00EF1967" w:rsidRDefault="006166E7" w:rsidP="006166E7">
      <w:pPr>
        <w:ind w:left="720"/>
        <w:rPr>
          <w:rFonts w:ascii="Times New Roman" w:hAnsi="Times New Roman"/>
        </w:rPr>
      </w:pPr>
      <w:r w:rsidRPr="00EF1967">
        <w:rPr>
          <w:rFonts w:ascii="Times New Roman" w:hAnsi="Times New Roman"/>
          <w:color w:val="FF0000"/>
        </w:rPr>
        <w:t xml:space="preserve">Complete planning for new residence hall (and associated solution to dining hall issues) </w:t>
      </w:r>
      <w:r>
        <w:rPr>
          <w:rFonts w:ascii="Times New Roman" w:hAnsi="Times New Roman"/>
          <w:color w:val="FF0000"/>
        </w:rPr>
        <w:t xml:space="preserve">both in terms of design and funding </w:t>
      </w:r>
      <w:r w:rsidRPr="00EF1967">
        <w:rPr>
          <w:rFonts w:ascii="Times New Roman" w:hAnsi="Times New Roman"/>
          <w:color w:val="FF0000"/>
        </w:rPr>
        <w:t xml:space="preserve">and gain </w:t>
      </w:r>
      <w:r>
        <w:rPr>
          <w:rFonts w:ascii="Times New Roman" w:hAnsi="Times New Roman"/>
          <w:color w:val="FF0000"/>
        </w:rPr>
        <w:t>T</w:t>
      </w:r>
      <w:r w:rsidRPr="00EF1967">
        <w:rPr>
          <w:rFonts w:ascii="Times New Roman" w:hAnsi="Times New Roman"/>
          <w:color w:val="FF0000"/>
        </w:rPr>
        <w:t xml:space="preserve">rustee approval in time to open residence hall in fall 2021.  </w:t>
      </w:r>
      <w:r w:rsidRPr="00E8109A">
        <w:rPr>
          <w:rFonts w:ascii="Times New Roman" w:hAnsi="Times New Roman"/>
          <w:color w:val="2E74B5" w:themeColor="accent1" w:themeShade="BF"/>
        </w:rPr>
        <w:t>Complete HUB move in and agree upon capital plan for post-HUB space shifts,</w:t>
      </w:r>
      <w:r w:rsidRPr="00EF1967">
        <w:rPr>
          <w:rFonts w:ascii="Times New Roman" w:hAnsi="Times New Roman"/>
        </w:rPr>
        <w:t xml:space="preserve"> with special attention for the Champions Center.  Finalize Deferred Maintenance Plan, with special attention to McDonald Library, and communicate to campus.  Earmark incremental $1.5MM in M&amp;R funding in FY2021 budget.</w:t>
      </w:r>
    </w:p>
    <w:p w14:paraId="61EEB9C8" w14:textId="409C96DC" w:rsidR="006166E7" w:rsidRDefault="006166E7" w:rsidP="00B433AF">
      <w:pPr>
        <w:ind w:left="720"/>
        <w:rPr>
          <w:rFonts w:ascii="Times New Roman" w:hAnsi="Times New Roman"/>
          <w:color w:val="FF0000"/>
        </w:rPr>
      </w:pPr>
    </w:p>
    <w:p w14:paraId="30ABFC13" w14:textId="1A89CF6A" w:rsidR="001F442F" w:rsidRDefault="006166E7" w:rsidP="001F442F">
      <w:pPr>
        <w:rPr>
          <w:rFonts w:ascii="Times New Roman" w:hAnsi="Times New Roman"/>
        </w:rPr>
      </w:pPr>
      <w:r>
        <w:rPr>
          <w:rFonts w:ascii="Times New Roman" w:hAnsi="Times New Roman"/>
        </w:rPr>
        <w:t xml:space="preserve">  VI</w:t>
      </w:r>
      <w:r w:rsidR="001F442F">
        <w:rPr>
          <w:rFonts w:ascii="Times New Roman" w:hAnsi="Times New Roman"/>
        </w:rPr>
        <w:t>.</w:t>
      </w:r>
      <w:r w:rsidR="001F442F">
        <w:rPr>
          <w:rFonts w:ascii="Times New Roman" w:hAnsi="Times New Roman"/>
        </w:rPr>
        <w:tab/>
      </w:r>
      <w:r w:rsidR="0010346B">
        <w:rPr>
          <w:rFonts w:ascii="Times New Roman" w:hAnsi="Times New Roman"/>
        </w:rPr>
        <w:t>H</w:t>
      </w:r>
      <w:r w:rsidR="00503696">
        <w:rPr>
          <w:rFonts w:ascii="Times New Roman" w:hAnsi="Times New Roman"/>
        </w:rPr>
        <w:t>IGHER LEARNING COMMISSION</w:t>
      </w:r>
      <w:r w:rsidR="0010346B">
        <w:rPr>
          <w:rFonts w:ascii="Times New Roman" w:hAnsi="Times New Roman"/>
        </w:rPr>
        <w:t xml:space="preserve"> (</w:t>
      </w:r>
      <w:r w:rsidR="001F442F" w:rsidRPr="005847CC">
        <w:rPr>
          <w:rFonts w:ascii="Times New Roman" w:hAnsi="Times New Roman"/>
        </w:rPr>
        <w:t>HLC</w:t>
      </w:r>
      <w:r w:rsidR="00503696">
        <w:rPr>
          <w:rFonts w:ascii="Times New Roman" w:hAnsi="Times New Roman"/>
        </w:rPr>
        <w:t>) SELF-STUDY</w:t>
      </w:r>
      <w:r w:rsidR="001F442F" w:rsidRPr="005847CC">
        <w:rPr>
          <w:rFonts w:ascii="Times New Roman" w:hAnsi="Times New Roman"/>
        </w:rPr>
        <w:t xml:space="preserve">:  </w:t>
      </w:r>
    </w:p>
    <w:p w14:paraId="34DD5ACA" w14:textId="7C9754D9" w:rsidR="001F442F" w:rsidRPr="00B433AF" w:rsidRDefault="001F442F" w:rsidP="00B433AF">
      <w:pPr>
        <w:ind w:left="720"/>
        <w:rPr>
          <w:rFonts w:ascii="Times New Roman" w:hAnsi="Times New Roman"/>
          <w:color w:val="FF0000"/>
        </w:rPr>
      </w:pPr>
      <w:r w:rsidRPr="00B433AF">
        <w:rPr>
          <w:rFonts w:ascii="Times New Roman" w:hAnsi="Times New Roman"/>
          <w:color w:val="FF0000"/>
        </w:rPr>
        <w:t xml:space="preserve">Successfully prepare for </w:t>
      </w:r>
      <w:proofErr w:type="gramStart"/>
      <w:r w:rsidRPr="00B433AF">
        <w:rPr>
          <w:rFonts w:ascii="Times New Roman" w:hAnsi="Times New Roman"/>
          <w:color w:val="FF0000"/>
        </w:rPr>
        <w:t>Spring</w:t>
      </w:r>
      <w:proofErr w:type="gramEnd"/>
      <w:r w:rsidRPr="00B433AF">
        <w:rPr>
          <w:rFonts w:ascii="Times New Roman" w:hAnsi="Times New Roman"/>
          <w:color w:val="FF0000"/>
        </w:rPr>
        <w:t xml:space="preserve"> 2021 HLC sit</w:t>
      </w:r>
      <w:r w:rsidR="00DB0EDE">
        <w:rPr>
          <w:rFonts w:ascii="Times New Roman" w:hAnsi="Times New Roman"/>
          <w:color w:val="FF0000"/>
        </w:rPr>
        <w:t>e</w:t>
      </w:r>
      <w:r w:rsidRPr="00B433AF">
        <w:rPr>
          <w:rFonts w:ascii="Times New Roman" w:hAnsi="Times New Roman"/>
          <w:color w:val="FF0000"/>
        </w:rPr>
        <w:t xml:space="preserve"> visit; leverage preparatory process to seed deliberate campus conversations on the future of the University.</w:t>
      </w:r>
    </w:p>
    <w:p w14:paraId="4C34E83E" w14:textId="77777777" w:rsidR="0083038A" w:rsidRPr="005847CC" w:rsidRDefault="0083038A" w:rsidP="0083038A">
      <w:pPr>
        <w:pStyle w:val="ListParagraph"/>
        <w:ind w:left="1080"/>
        <w:rPr>
          <w:rFonts w:ascii="Times New Roman" w:hAnsi="Times New Roman"/>
        </w:rPr>
      </w:pPr>
    </w:p>
    <w:p w14:paraId="6E71358C" w14:textId="5AEB9396" w:rsidR="005847CC" w:rsidRDefault="006166E7" w:rsidP="005847CC">
      <w:pPr>
        <w:rPr>
          <w:rFonts w:ascii="Times New Roman" w:hAnsi="Times New Roman"/>
        </w:rPr>
      </w:pPr>
      <w:r>
        <w:rPr>
          <w:rFonts w:ascii="Times New Roman" w:hAnsi="Times New Roman"/>
        </w:rPr>
        <w:t xml:space="preserve"> </w:t>
      </w:r>
      <w:r w:rsidR="001F442F">
        <w:rPr>
          <w:rFonts w:ascii="Times New Roman" w:hAnsi="Times New Roman"/>
        </w:rPr>
        <w:t>V</w:t>
      </w:r>
      <w:r>
        <w:rPr>
          <w:rFonts w:ascii="Times New Roman" w:hAnsi="Times New Roman"/>
        </w:rPr>
        <w:t>II</w:t>
      </w:r>
      <w:r w:rsidR="005847CC">
        <w:rPr>
          <w:rFonts w:ascii="Times New Roman" w:hAnsi="Times New Roman"/>
        </w:rPr>
        <w:t>.</w:t>
      </w:r>
      <w:r w:rsidR="005847CC">
        <w:rPr>
          <w:rFonts w:ascii="Times New Roman" w:hAnsi="Times New Roman"/>
        </w:rPr>
        <w:tab/>
      </w:r>
      <w:r w:rsidR="005847CC" w:rsidRPr="005847CC">
        <w:rPr>
          <w:rFonts w:ascii="Times New Roman" w:hAnsi="Times New Roman"/>
        </w:rPr>
        <w:t xml:space="preserve">ACADEMIC PLAN:  </w:t>
      </w:r>
    </w:p>
    <w:p w14:paraId="22A21761" w14:textId="10742B2F" w:rsidR="005A613A" w:rsidRPr="00B433AF" w:rsidRDefault="000C0B18" w:rsidP="00B433AF">
      <w:pPr>
        <w:ind w:left="720"/>
        <w:rPr>
          <w:rFonts w:ascii="Times New Roman" w:hAnsi="Times New Roman"/>
        </w:rPr>
      </w:pPr>
      <w:r w:rsidRPr="00B433AF">
        <w:rPr>
          <w:rFonts w:ascii="Times New Roman" w:hAnsi="Times New Roman"/>
          <w:color w:val="2E74B5" w:themeColor="accent1" w:themeShade="BF"/>
        </w:rPr>
        <w:t>Develop Vocational Discernment Program through the CFJ in AY2019 and launch AY2020.</w:t>
      </w:r>
      <w:r>
        <w:rPr>
          <w:rFonts w:ascii="Times New Roman" w:hAnsi="Times New Roman"/>
          <w:color w:val="2E74B5" w:themeColor="accent1" w:themeShade="BF"/>
        </w:rPr>
        <w:t xml:space="preserve"> </w:t>
      </w:r>
      <w:r w:rsidR="005847CC" w:rsidRPr="00B433AF">
        <w:rPr>
          <w:rFonts w:ascii="Times New Roman" w:hAnsi="Times New Roman"/>
        </w:rPr>
        <w:t xml:space="preserve">Continue robust process of scanning local, regional and select national markets for appropriate curricular initiatives; review results annually with Direct Reports Group and Integrated Student Success Committee of the Board. </w:t>
      </w:r>
      <w:r w:rsidR="00B433AF">
        <w:rPr>
          <w:rFonts w:ascii="Times New Roman" w:hAnsi="Times New Roman"/>
        </w:rPr>
        <w:t xml:space="preserve"> </w:t>
      </w:r>
      <w:r w:rsidR="005847CC" w:rsidRPr="00B433AF">
        <w:rPr>
          <w:rFonts w:ascii="Times New Roman" w:hAnsi="Times New Roman"/>
        </w:rPr>
        <w:t xml:space="preserve">Reach broad participation in the Immersive Learning Program by AY2020.  </w:t>
      </w:r>
      <w:r w:rsidR="005A613A" w:rsidRPr="00B433AF">
        <w:rPr>
          <w:rFonts w:ascii="Times New Roman" w:hAnsi="Times New Roman"/>
        </w:rPr>
        <w:t xml:space="preserve">Apply </w:t>
      </w:r>
      <w:r w:rsidR="00E37742">
        <w:rPr>
          <w:rFonts w:ascii="Times New Roman" w:hAnsi="Times New Roman"/>
        </w:rPr>
        <w:t>Academic Program Health/Managerial Accounting System (</w:t>
      </w:r>
      <w:r w:rsidR="005A613A" w:rsidRPr="00B433AF">
        <w:rPr>
          <w:rFonts w:ascii="Times New Roman" w:hAnsi="Times New Roman"/>
        </w:rPr>
        <w:t>APH/MAS</w:t>
      </w:r>
      <w:r w:rsidR="00E37742">
        <w:rPr>
          <w:rFonts w:ascii="Times New Roman" w:hAnsi="Times New Roman"/>
        </w:rPr>
        <w:t>)</w:t>
      </w:r>
      <w:r w:rsidR="005A613A" w:rsidRPr="00B433AF">
        <w:rPr>
          <w:rFonts w:ascii="Times New Roman" w:hAnsi="Times New Roman"/>
        </w:rPr>
        <w:t xml:space="preserve"> across all academic programs and develop actionable goals for each academic program. </w:t>
      </w:r>
    </w:p>
    <w:p w14:paraId="5D2476BA" w14:textId="77777777" w:rsidR="006166E7" w:rsidRDefault="006166E7" w:rsidP="006166E7">
      <w:pPr>
        <w:rPr>
          <w:rFonts w:ascii="Times New Roman" w:hAnsi="Times New Roman"/>
        </w:rPr>
      </w:pPr>
    </w:p>
    <w:p w14:paraId="74DA3F3B" w14:textId="170CB264" w:rsidR="006166E7" w:rsidRDefault="006166E7" w:rsidP="006166E7">
      <w:pPr>
        <w:rPr>
          <w:rFonts w:ascii="Times New Roman" w:hAnsi="Times New Roman"/>
        </w:rPr>
      </w:pPr>
      <w:r>
        <w:rPr>
          <w:rFonts w:ascii="Times New Roman" w:hAnsi="Times New Roman"/>
        </w:rPr>
        <w:t>VIII.</w:t>
      </w:r>
      <w:r>
        <w:rPr>
          <w:rFonts w:ascii="Times New Roman" w:hAnsi="Times New Roman"/>
        </w:rPr>
        <w:tab/>
      </w:r>
      <w:r w:rsidRPr="005847CC">
        <w:rPr>
          <w:rFonts w:ascii="Times New Roman" w:hAnsi="Times New Roman"/>
        </w:rPr>
        <w:t xml:space="preserve">FINANCIAL PLAN:  </w:t>
      </w:r>
    </w:p>
    <w:p w14:paraId="14D0FF22" w14:textId="47AC84C4" w:rsidR="000237BE" w:rsidRDefault="006166E7" w:rsidP="00E37742">
      <w:pPr>
        <w:ind w:left="720"/>
        <w:rPr>
          <w:rFonts w:ascii="Times New Roman" w:hAnsi="Times New Roman"/>
        </w:rPr>
      </w:pPr>
      <w:r w:rsidRPr="00B433AF">
        <w:rPr>
          <w:rFonts w:ascii="Times New Roman" w:hAnsi="Times New Roman"/>
          <w:color w:val="FF0000"/>
        </w:rPr>
        <w:t xml:space="preserve">Complete the 5-year financial plan, to include robust capital plan and commitment to 4% operating margin.  </w:t>
      </w:r>
      <w:r w:rsidRPr="00B433AF">
        <w:rPr>
          <w:rFonts w:ascii="Times New Roman" w:hAnsi="Times New Roman"/>
          <w:color w:val="2E74B5" w:themeColor="accent1" w:themeShade="BF"/>
        </w:rPr>
        <w:t xml:space="preserve">Develop formal internal structure to filter and evaluate ideas and opportunities for generating alternative revenues and launch at least one such project.  </w:t>
      </w:r>
      <w:r w:rsidRPr="00B433AF">
        <w:rPr>
          <w:rFonts w:ascii="Times New Roman" w:hAnsi="Times New Roman"/>
        </w:rPr>
        <w:t xml:space="preserve">Launch strategic supplier initiative and undertake 6-Sigma, beginning in Financial Administration. </w:t>
      </w:r>
      <w:r>
        <w:rPr>
          <w:rFonts w:ascii="Times New Roman" w:hAnsi="Times New Roman"/>
        </w:rPr>
        <w:t xml:space="preserve"> </w:t>
      </w:r>
      <w:r w:rsidRPr="00B433AF">
        <w:rPr>
          <w:rFonts w:ascii="Times New Roman" w:hAnsi="Times New Roman"/>
        </w:rPr>
        <w:t>Begin conversations with DR group concerning cost containment options.</w:t>
      </w:r>
    </w:p>
    <w:p w14:paraId="62FE0FAE" w14:textId="77777777" w:rsidR="006166E7" w:rsidRDefault="006166E7" w:rsidP="00E37742">
      <w:pPr>
        <w:ind w:left="720"/>
        <w:rPr>
          <w:rFonts w:ascii="Times New Roman" w:hAnsi="Times New Roman"/>
        </w:rPr>
      </w:pPr>
    </w:p>
    <w:p w14:paraId="78D80034" w14:textId="77777777" w:rsidR="000237BE" w:rsidRDefault="000237BE" w:rsidP="00E37742">
      <w:pPr>
        <w:ind w:left="720"/>
        <w:rPr>
          <w:rFonts w:ascii="Times New Roman" w:hAnsi="Times New Roman"/>
        </w:rPr>
      </w:pPr>
    </w:p>
    <w:p w14:paraId="43FFEB3A" w14:textId="76376327" w:rsidR="00E37742" w:rsidRPr="00E37742" w:rsidRDefault="00E37742" w:rsidP="00E37742">
      <w:pPr>
        <w:rPr>
          <w:rFonts w:ascii="Times New Roman" w:hAnsi="Times New Roman"/>
        </w:rPr>
      </w:pPr>
      <w:r w:rsidRPr="00E37742">
        <w:rPr>
          <w:rFonts w:ascii="Times New Roman" w:hAnsi="Times New Roman"/>
        </w:rPr>
        <w:t>Xavier University 2019-20 Goals</w:t>
      </w:r>
      <w:r>
        <w:rPr>
          <w:rFonts w:ascii="Times New Roman" w:hAnsi="Times New Roman"/>
        </w:rPr>
        <w:t xml:space="preserve"> – Page Two</w:t>
      </w:r>
    </w:p>
    <w:p w14:paraId="742891EC" w14:textId="21F4690B" w:rsidR="006166E7" w:rsidRDefault="006166E7" w:rsidP="001F442F">
      <w:pPr>
        <w:pStyle w:val="ListParagraph"/>
        <w:ind w:left="1080"/>
        <w:rPr>
          <w:rFonts w:ascii="Times New Roman" w:hAnsi="Times New Roman"/>
        </w:rPr>
      </w:pPr>
    </w:p>
    <w:p w14:paraId="386E7DCC" w14:textId="77777777" w:rsidR="006166E7" w:rsidRDefault="006166E7" w:rsidP="001F442F">
      <w:pPr>
        <w:pStyle w:val="ListParagraph"/>
        <w:ind w:left="1080"/>
        <w:rPr>
          <w:rFonts w:ascii="Times New Roman" w:hAnsi="Times New Roman"/>
        </w:rPr>
      </w:pPr>
    </w:p>
    <w:p w14:paraId="7626A82F" w14:textId="18FE9748" w:rsidR="001F442F" w:rsidRDefault="006166E7" w:rsidP="001F442F">
      <w:pPr>
        <w:rPr>
          <w:rFonts w:ascii="Times New Roman" w:hAnsi="Times New Roman"/>
        </w:rPr>
      </w:pPr>
      <w:r>
        <w:rPr>
          <w:rFonts w:ascii="Times New Roman" w:hAnsi="Times New Roman"/>
        </w:rPr>
        <w:t xml:space="preserve"> IX</w:t>
      </w:r>
      <w:r w:rsidR="001F442F">
        <w:rPr>
          <w:rFonts w:ascii="Times New Roman" w:hAnsi="Times New Roman"/>
        </w:rPr>
        <w:t>.</w:t>
      </w:r>
      <w:r w:rsidR="001F442F">
        <w:rPr>
          <w:rFonts w:ascii="Times New Roman" w:hAnsi="Times New Roman"/>
        </w:rPr>
        <w:tab/>
      </w:r>
      <w:r w:rsidR="001F442F" w:rsidRPr="005847CC">
        <w:rPr>
          <w:rFonts w:ascii="Times New Roman" w:hAnsi="Times New Roman"/>
        </w:rPr>
        <w:t xml:space="preserve">MARKETING:  </w:t>
      </w:r>
    </w:p>
    <w:p w14:paraId="440EFAED" w14:textId="77E33008" w:rsidR="001F442F" w:rsidRPr="006166E7" w:rsidRDefault="001F442F" w:rsidP="00B433AF">
      <w:pPr>
        <w:ind w:left="720"/>
        <w:rPr>
          <w:rFonts w:ascii="Times New Roman" w:hAnsi="Times New Roman"/>
          <w:color w:val="2E74B5" w:themeColor="accent1" w:themeShade="BF"/>
        </w:rPr>
      </w:pPr>
      <w:r w:rsidRPr="006166E7">
        <w:rPr>
          <w:rFonts w:ascii="Times New Roman" w:hAnsi="Times New Roman"/>
          <w:color w:val="2E74B5" w:themeColor="accent1" w:themeShade="BF"/>
        </w:rPr>
        <w:t xml:space="preserve">Develop specific marketing plan </w:t>
      </w:r>
      <w:r w:rsidR="000C0B18" w:rsidRPr="006166E7">
        <w:rPr>
          <w:rFonts w:ascii="Times New Roman" w:hAnsi="Times New Roman"/>
          <w:color w:val="2E74B5" w:themeColor="accent1" w:themeShade="BF"/>
        </w:rPr>
        <w:t xml:space="preserve">with broad input </w:t>
      </w:r>
      <w:r w:rsidRPr="006166E7">
        <w:rPr>
          <w:rFonts w:ascii="Times New Roman" w:hAnsi="Times New Roman"/>
          <w:color w:val="2E74B5" w:themeColor="accent1" w:themeShade="BF"/>
        </w:rPr>
        <w:t xml:space="preserve">to support enrollment strategy regarding sticker price and selectivity.  </w:t>
      </w:r>
    </w:p>
    <w:p w14:paraId="2DC9B8D0" w14:textId="57917842" w:rsidR="001F442F" w:rsidRPr="005847CC" w:rsidRDefault="001F442F" w:rsidP="0083038A">
      <w:pPr>
        <w:pStyle w:val="ListParagraph"/>
        <w:ind w:left="1080"/>
        <w:rPr>
          <w:rFonts w:ascii="Times New Roman" w:hAnsi="Times New Roman"/>
        </w:rPr>
      </w:pPr>
    </w:p>
    <w:p w14:paraId="6A423E1A" w14:textId="59E95F4A" w:rsidR="005847CC" w:rsidRDefault="006166E7" w:rsidP="006D1169">
      <w:pPr>
        <w:rPr>
          <w:rFonts w:ascii="Times New Roman" w:hAnsi="Times New Roman"/>
        </w:rPr>
      </w:pPr>
      <w:r>
        <w:rPr>
          <w:rFonts w:ascii="Times New Roman" w:hAnsi="Times New Roman"/>
        </w:rPr>
        <w:t xml:space="preserve">  X</w:t>
      </w:r>
      <w:r w:rsidR="005847CC">
        <w:rPr>
          <w:rFonts w:ascii="Times New Roman" w:hAnsi="Times New Roman"/>
        </w:rPr>
        <w:t>.</w:t>
      </w:r>
      <w:r w:rsidR="005847CC">
        <w:rPr>
          <w:rFonts w:ascii="Times New Roman" w:hAnsi="Times New Roman"/>
        </w:rPr>
        <w:tab/>
      </w:r>
      <w:r w:rsidR="005847CC" w:rsidRPr="005847CC">
        <w:rPr>
          <w:rFonts w:ascii="Times New Roman" w:hAnsi="Times New Roman"/>
        </w:rPr>
        <w:t xml:space="preserve">HUMAN RESOURCES:  </w:t>
      </w:r>
    </w:p>
    <w:p w14:paraId="2CFB27B5" w14:textId="5B399170" w:rsidR="0083038A" w:rsidRPr="00EF1967" w:rsidRDefault="005847CC" w:rsidP="00EF1967">
      <w:pPr>
        <w:ind w:left="720"/>
        <w:rPr>
          <w:rFonts w:ascii="Times New Roman" w:hAnsi="Times New Roman"/>
        </w:rPr>
      </w:pPr>
      <w:r w:rsidRPr="00E8109A">
        <w:rPr>
          <w:rFonts w:ascii="Times New Roman" w:hAnsi="Times New Roman"/>
          <w:color w:val="2E74B5" w:themeColor="accent1" w:themeShade="BF"/>
        </w:rPr>
        <w:t>Complete the strategic workforce review and execute on the resulting plan through focused organizational development, to include professional development and skills training.</w:t>
      </w:r>
      <w:r w:rsidR="00EF1967">
        <w:rPr>
          <w:rFonts w:ascii="Times New Roman" w:hAnsi="Times New Roman"/>
        </w:rPr>
        <w:t xml:space="preserve">  </w:t>
      </w:r>
      <w:r w:rsidR="006166E7">
        <w:rPr>
          <w:rFonts w:ascii="Times New Roman" w:hAnsi="Times New Roman"/>
        </w:rPr>
        <w:t xml:space="preserve">Implement new processes designed to increase diversity of faculty and staff and monitor for </w:t>
      </w:r>
      <w:r w:rsidR="00E37742">
        <w:rPr>
          <w:rFonts w:ascii="Times New Roman" w:hAnsi="Times New Roman"/>
        </w:rPr>
        <w:t xml:space="preserve">compliance and effectiveness.  </w:t>
      </w:r>
      <w:r w:rsidRPr="00EF1967">
        <w:rPr>
          <w:rFonts w:ascii="Times New Roman" w:hAnsi="Times New Roman"/>
        </w:rPr>
        <w:t>Fund the third year of staff market adjustment and assess results.</w:t>
      </w:r>
    </w:p>
    <w:p w14:paraId="2EA76682" w14:textId="77777777" w:rsidR="005847CC" w:rsidRPr="005847CC" w:rsidRDefault="005847CC" w:rsidP="0083038A">
      <w:pPr>
        <w:pStyle w:val="ListParagraph"/>
        <w:ind w:left="1080"/>
        <w:rPr>
          <w:rFonts w:ascii="Times New Roman" w:hAnsi="Times New Roman"/>
        </w:rPr>
      </w:pPr>
    </w:p>
    <w:p w14:paraId="67144CBC" w14:textId="45EDBD64" w:rsidR="006D1169" w:rsidRDefault="001F442F" w:rsidP="006D1169">
      <w:pPr>
        <w:rPr>
          <w:rFonts w:ascii="Times New Roman" w:hAnsi="Times New Roman"/>
        </w:rPr>
      </w:pPr>
      <w:r>
        <w:rPr>
          <w:rFonts w:ascii="Times New Roman" w:hAnsi="Times New Roman"/>
        </w:rPr>
        <w:t xml:space="preserve">  X</w:t>
      </w:r>
      <w:r w:rsidR="00E37742">
        <w:rPr>
          <w:rFonts w:ascii="Times New Roman" w:hAnsi="Times New Roman"/>
        </w:rPr>
        <w:t>I</w:t>
      </w:r>
      <w:r w:rsidR="005847CC">
        <w:rPr>
          <w:rFonts w:ascii="Times New Roman" w:hAnsi="Times New Roman"/>
        </w:rPr>
        <w:t>.</w:t>
      </w:r>
      <w:r w:rsidR="006D1169">
        <w:rPr>
          <w:rFonts w:ascii="Times New Roman" w:hAnsi="Times New Roman"/>
        </w:rPr>
        <w:tab/>
      </w:r>
      <w:r w:rsidR="005847CC" w:rsidRPr="005847CC">
        <w:rPr>
          <w:rFonts w:ascii="Times New Roman" w:hAnsi="Times New Roman"/>
        </w:rPr>
        <w:t xml:space="preserve">UNIVERSAL APOSTOLIC PRIORITIES:  </w:t>
      </w:r>
    </w:p>
    <w:p w14:paraId="10D0BB64" w14:textId="77777777" w:rsidR="006D1169" w:rsidRPr="00EF1967" w:rsidRDefault="005847CC" w:rsidP="00EF1967">
      <w:pPr>
        <w:ind w:left="720"/>
        <w:rPr>
          <w:rFonts w:ascii="Times New Roman" w:hAnsi="Times New Roman"/>
        </w:rPr>
      </w:pPr>
      <w:r w:rsidRPr="00EF1967">
        <w:rPr>
          <w:rFonts w:ascii="Times New Roman" w:hAnsi="Times New Roman"/>
        </w:rPr>
        <w:t xml:space="preserve">Develop process to recommend to University as a whole nature of specific discernment we will follow to embed these priorities more deeply in our culture.  </w:t>
      </w:r>
    </w:p>
    <w:p w14:paraId="045CD610" w14:textId="77777777" w:rsidR="001F442F" w:rsidRDefault="001F442F" w:rsidP="006D1169">
      <w:pPr>
        <w:rPr>
          <w:rFonts w:ascii="Times New Roman" w:hAnsi="Times New Roman"/>
        </w:rPr>
      </w:pPr>
    </w:p>
    <w:p w14:paraId="6DE0087E" w14:textId="017E8CFB" w:rsidR="006D1169" w:rsidRDefault="001F442F" w:rsidP="006D1169">
      <w:pPr>
        <w:rPr>
          <w:rFonts w:ascii="Times New Roman" w:hAnsi="Times New Roman"/>
        </w:rPr>
      </w:pPr>
      <w:r>
        <w:rPr>
          <w:rFonts w:ascii="Times New Roman" w:hAnsi="Times New Roman"/>
        </w:rPr>
        <w:t xml:space="preserve"> XII</w:t>
      </w:r>
      <w:r w:rsidR="006D1169">
        <w:rPr>
          <w:rFonts w:ascii="Times New Roman" w:hAnsi="Times New Roman"/>
        </w:rPr>
        <w:t>.</w:t>
      </w:r>
      <w:r w:rsidR="006D1169">
        <w:rPr>
          <w:rFonts w:ascii="Times New Roman" w:hAnsi="Times New Roman"/>
        </w:rPr>
        <w:tab/>
      </w:r>
      <w:r w:rsidR="005847CC" w:rsidRPr="005847CC">
        <w:rPr>
          <w:rFonts w:ascii="Times New Roman" w:hAnsi="Times New Roman"/>
        </w:rPr>
        <w:t xml:space="preserve">CAMPUS SAFETY AND SECURITY:  </w:t>
      </w:r>
    </w:p>
    <w:p w14:paraId="4F97600F" w14:textId="3B5BE24F" w:rsidR="006D1169" w:rsidRPr="00EF1967" w:rsidRDefault="005847CC" w:rsidP="00EF1967">
      <w:pPr>
        <w:ind w:left="720"/>
        <w:rPr>
          <w:rFonts w:ascii="Times New Roman" w:hAnsi="Times New Roman"/>
        </w:rPr>
      </w:pPr>
      <w:r w:rsidRPr="00EF1967">
        <w:rPr>
          <w:rFonts w:ascii="Times New Roman" w:hAnsi="Times New Roman"/>
        </w:rPr>
        <w:t xml:space="preserve">Successfully onboard Rob </w:t>
      </w:r>
      <w:proofErr w:type="spellStart"/>
      <w:r w:rsidRPr="00EF1967">
        <w:rPr>
          <w:rFonts w:ascii="Times New Roman" w:hAnsi="Times New Roman"/>
        </w:rPr>
        <w:t>Warfel</w:t>
      </w:r>
      <w:proofErr w:type="spellEnd"/>
      <w:r w:rsidRPr="00EF1967">
        <w:rPr>
          <w:rFonts w:ascii="Times New Roman" w:hAnsi="Times New Roman"/>
        </w:rPr>
        <w:t xml:space="preserve">, new Director of Campus Safety and </w:t>
      </w:r>
      <w:r w:rsidR="00750BD7" w:rsidRPr="00EF1967">
        <w:rPr>
          <w:rFonts w:ascii="Times New Roman" w:hAnsi="Times New Roman"/>
        </w:rPr>
        <w:t>Security.</w:t>
      </w:r>
      <w:r w:rsidRPr="00EF1967">
        <w:rPr>
          <w:rFonts w:ascii="Times New Roman" w:hAnsi="Times New Roman"/>
        </w:rPr>
        <w:t xml:space="preserve">  </w:t>
      </w:r>
      <w:r w:rsidR="00EF1967">
        <w:rPr>
          <w:rFonts w:ascii="Times New Roman" w:hAnsi="Times New Roman"/>
        </w:rPr>
        <w:t xml:space="preserve"> </w:t>
      </w:r>
      <w:r w:rsidRPr="00EF1967">
        <w:rPr>
          <w:rFonts w:ascii="Times New Roman" w:hAnsi="Times New Roman"/>
        </w:rPr>
        <w:t xml:space="preserve">Finalize comprehensive Campus Emergency Management Plan and roll out with effective communication and training.  </w:t>
      </w:r>
    </w:p>
    <w:p w14:paraId="0CF5FE34" w14:textId="77777777" w:rsidR="006D1169" w:rsidRPr="006D1169" w:rsidRDefault="006D1169" w:rsidP="006D1169">
      <w:pPr>
        <w:ind w:left="1008"/>
        <w:rPr>
          <w:rFonts w:ascii="Times New Roman" w:hAnsi="Times New Roman"/>
        </w:rPr>
      </w:pPr>
    </w:p>
    <w:p w14:paraId="0D8E9739" w14:textId="4BD81F80" w:rsidR="006D1169" w:rsidRDefault="001F442F" w:rsidP="006D1169">
      <w:pPr>
        <w:rPr>
          <w:rFonts w:ascii="Times New Roman" w:hAnsi="Times New Roman"/>
        </w:rPr>
      </w:pPr>
      <w:r>
        <w:rPr>
          <w:rFonts w:ascii="Times New Roman" w:hAnsi="Times New Roman"/>
        </w:rPr>
        <w:t>XIII</w:t>
      </w:r>
      <w:r w:rsidR="006D1169">
        <w:rPr>
          <w:rFonts w:ascii="Times New Roman" w:hAnsi="Times New Roman"/>
        </w:rPr>
        <w:t>.</w:t>
      </w:r>
      <w:r w:rsidR="006D1169">
        <w:rPr>
          <w:rFonts w:ascii="Times New Roman" w:hAnsi="Times New Roman"/>
        </w:rPr>
        <w:tab/>
      </w:r>
      <w:r w:rsidR="005847CC" w:rsidRPr="005847CC">
        <w:rPr>
          <w:rFonts w:ascii="Times New Roman" w:hAnsi="Times New Roman"/>
        </w:rPr>
        <w:t xml:space="preserve">DEVELOPMENT:  </w:t>
      </w:r>
    </w:p>
    <w:p w14:paraId="31E495F3" w14:textId="7D7117D1" w:rsidR="005A613A" w:rsidRPr="00EF1967" w:rsidRDefault="005847CC" w:rsidP="00EF1967">
      <w:pPr>
        <w:ind w:left="720"/>
        <w:rPr>
          <w:rFonts w:ascii="Times New Roman" w:hAnsi="Times New Roman"/>
        </w:rPr>
      </w:pPr>
      <w:r w:rsidRPr="00EF1967">
        <w:rPr>
          <w:rFonts w:ascii="Times New Roman" w:hAnsi="Times New Roman"/>
        </w:rPr>
        <w:t xml:space="preserve">Target end-of-year campaign goal and achieve or exceed, to include incremental $5MM in HUB commitments.  </w:t>
      </w:r>
      <w:r w:rsidR="005A613A" w:rsidRPr="00EF1967">
        <w:rPr>
          <w:rFonts w:ascii="Times New Roman" w:hAnsi="Times New Roman"/>
        </w:rPr>
        <w:t>Fully implement the new Customer Relationship Management system, beginning in Development and extending across campus.</w:t>
      </w:r>
    </w:p>
    <w:p w14:paraId="56C34CC2" w14:textId="77777777" w:rsidR="006D1169" w:rsidRPr="006D1169" w:rsidRDefault="006D1169" w:rsidP="006D1169">
      <w:pPr>
        <w:rPr>
          <w:rFonts w:ascii="Times New Roman" w:hAnsi="Times New Roman"/>
        </w:rPr>
      </w:pPr>
    </w:p>
    <w:p w14:paraId="5C392ECD" w14:textId="77777777" w:rsidR="005847CC" w:rsidRPr="005847CC" w:rsidRDefault="005847CC" w:rsidP="005847CC">
      <w:pPr>
        <w:ind w:left="360"/>
        <w:rPr>
          <w:rFonts w:ascii="Times New Roman" w:hAnsi="Times New Roman"/>
        </w:rPr>
      </w:pPr>
    </w:p>
    <w:p w14:paraId="65E0DACC" w14:textId="77777777" w:rsidR="005847CC" w:rsidRPr="005847CC" w:rsidRDefault="005847CC" w:rsidP="00DC6F4A">
      <w:pPr>
        <w:rPr>
          <w:rFonts w:ascii="Times New Roman" w:hAnsi="Times New Roman"/>
        </w:rPr>
      </w:pPr>
      <w:r w:rsidRPr="005847CC">
        <w:rPr>
          <w:rFonts w:ascii="Times New Roman" w:hAnsi="Times New Roman"/>
        </w:rPr>
        <w:t> </w:t>
      </w:r>
    </w:p>
    <w:p w14:paraId="7E36BC11" w14:textId="77777777" w:rsidR="008B1942" w:rsidRDefault="008B1942"/>
    <w:sectPr w:rsidR="008B1942" w:rsidSect="000C0B18">
      <w:headerReference w:type="even" r:id="rId7"/>
      <w:headerReference w:type="default" r:id="rId8"/>
      <w:footerReference w:type="even" r:id="rId9"/>
      <w:footerReference w:type="default" r:id="rId10"/>
      <w:headerReference w:type="first" r:id="rId11"/>
      <w:footerReference w:type="first" r:id="rId12"/>
      <w:pgSz w:w="12240" w:h="15840"/>
      <w:pgMar w:top="576"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01B40" w14:textId="77777777" w:rsidR="000C0B18" w:rsidRDefault="000C0B18" w:rsidP="000C0B18">
      <w:r>
        <w:separator/>
      </w:r>
    </w:p>
  </w:endnote>
  <w:endnote w:type="continuationSeparator" w:id="0">
    <w:p w14:paraId="36A69BBD" w14:textId="77777777" w:rsidR="000C0B18" w:rsidRDefault="000C0B18" w:rsidP="000C0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E886A" w14:textId="77777777" w:rsidR="000C0B18" w:rsidRDefault="000C0B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2F58A" w14:textId="77777777" w:rsidR="000C0B18" w:rsidRDefault="000C0B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A08CC" w14:textId="77777777" w:rsidR="000C0B18" w:rsidRDefault="000C0B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650E6A" w14:textId="77777777" w:rsidR="000C0B18" w:rsidRDefault="000C0B18" w:rsidP="000C0B18">
      <w:r>
        <w:separator/>
      </w:r>
    </w:p>
  </w:footnote>
  <w:footnote w:type="continuationSeparator" w:id="0">
    <w:p w14:paraId="698AB2D2" w14:textId="77777777" w:rsidR="000C0B18" w:rsidRDefault="000C0B18" w:rsidP="000C0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37723" w14:textId="77777777" w:rsidR="000C0B18" w:rsidRDefault="000C0B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9219236"/>
      <w:docPartObj>
        <w:docPartGallery w:val="Watermarks"/>
        <w:docPartUnique/>
      </w:docPartObj>
    </w:sdtPr>
    <w:sdtEndPr/>
    <w:sdtContent>
      <w:p w14:paraId="4183D672" w14:textId="180AB346" w:rsidR="000C0B18" w:rsidRDefault="008E393B">
        <w:pPr>
          <w:pStyle w:val="Header"/>
        </w:pPr>
        <w:r>
          <w:rPr>
            <w:noProof/>
          </w:rPr>
          <w:pict w14:anchorId="23804C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A2379" w14:textId="77777777" w:rsidR="000C0B18" w:rsidRDefault="000C0B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552A"/>
    <w:multiLevelType w:val="hybridMultilevel"/>
    <w:tmpl w:val="CFB881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30B1A"/>
    <w:multiLevelType w:val="hybridMultilevel"/>
    <w:tmpl w:val="0B1A330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62343A"/>
    <w:multiLevelType w:val="hybridMultilevel"/>
    <w:tmpl w:val="855EDC1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4B22BF"/>
    <w:multiLevelType w:val="hybridMultilevel"/>
    <w:tmpl w:val="6E18139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C502B4"/>
    <w:multiLevelType w:val="hybridMultilevel"/>
    <w:tmpl w:val="E758DE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221B63"/>
    <w:multiLevelType w:val="hybridMultilevel"/>
    <w:tmpl w:val="C75A76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7004D2"/>
    <w:multiLevelType w:val="hybridMultilevel"/>
    <w:tmpl w:val="0946FE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C130DB"/>
    <w:multiLevelType w:val="hybridMultilevel"/>
    <w:tmpl w:val="9EEEA8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991FA7"/>
    <w:multiLevelType w:val="hybridMultilevel"/>
    <w:tmpl w:val="0D9EBAC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5A70DC0"/>
    <w:multiLevelType w:val="hybridMultilevel"/>
    <w:tmpl w:val="63589A4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9A93B78"/>
    <w:multiLevelType w:val="hybridMultilevel"/>
    <w:tmpl w:val="6E2C04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E57FDE"/>
    <w:multiLevelType w:val="hybridMultilevel"/>
    <w:tmpl w:val="5E28BB1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3E73EAC"/>
    <w:multiLevelType w:val="hybridMultilevel"/>
    <w:tmpl w:val="12E8AD7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E5B30EA"/>
    <w:multiLevelType w:val="hybridMultilevel"/>
    <w:tmpl w:val="A730488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3"/>
  </w:num>
  <w:num w:numId="4">
    <w:abstractNumId w:val="12"/>
  </w:num>
  <w:num w:numId="5">
    <w:abstractNumId w:val="11"/>
  </w:num>
  <w:num w:numId="6">
    <w:abstractNumId w:val="1"/>
  </w:num>
  <w:num w:numId="7">
    <w:abstractNumId w:val="8"/>
  </w:num>
  <w:num w:numId="8">
    <w:abstractNumId w:val="9"/>
  </w:num>
  <w:num w:numId="9">
    <w:abstractNumId w:val="2"/>
  </w:num>
  <w:num w:numId="10">
    <w:abstractNumId w:val="0"/>
  </w:num>
  <w:num w:numId="11">
    <w:abstractNumId w:val="10"/>
  </w:num>
  <w:num w:numId="12">
    <w:abstractNumId w:val="6"/>
  </w:num>
  <w:num w:numId="13">
    <w:abstractNumId w:val="4"/>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7CC"/>
    <w:rsid w:val="000237BE"/>
    <w:rsid w:val="000C0B18"/>
    <w:rsid w:val="0010346B"/>
    <w:rsid w:val="001F442F"/>
    <w:rsid w:val="00377378"/>
    <w:rsid w:val="00503696"/>
    <w:rsid w:val="005847CC"/>
    <w:rsid w:val="005A613A"/>
    <w:rsid w:val="006166E7"/>
    <w:rsid w:val="006D1169"/>
    <w:rsid w:val="00750BD7"/>
    <w:rsid w:val="0083038A"/>
    <w:rsid w:val="008B1942"/>
    <w:rsid w:val="008E393B"/>
    <w:rsid w:val="00A37935"/>
    <w:rsid w:val="00B17CA1"/>
    <w:rsid w:val="00B433AF"/>
    <w:rsid w:val="00B5118B"/>
    <w:rsid w:val="00DB0EDE"/>
    <w:rsid w:val="00DC13E0"/>
    <w:rsid w:val="00DC6F4A"/>
    <w:rsid w:val="00E37742"/>
    <w:rsid w:val="00E8109A"/>
    <w:rsid w:val="00EF1967"/>
    <w:rsid w:val="00F21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7AF7A2E"/>
  <w15:chartTrackingRefBased/>
  <w15:docId w15:val="{69528EAE-232E-40BF-AF9B-C0A360385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7CC"/>
    <w:pPr>
      <w:spacing w:after="0"/>
      <w:jc w:val="left"/>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7CC"/>
    <w:pPr>
      <w:ind w:left="720"/>
    </w:pPr>
  </w:style>
  <w:style w:type="paragraph" w:styleId="BalloonText">
    <w:name w:val="Balloon Text"/>
    <w:basedOn w:val="Normal"/>
    <w:link w:val="BalloonTextChar"/>
    <w:uiPriority w:val="99"/>
    <w:semiHidden/>
    <w:unhideWhenUsed/>
    <w:rsid w:val="00A379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935"/>
    <w:rPr>
      <w:rFonts w:ascii="Segoe UI" w:hAnsi="Segoe UI" w:cs="Segoe UI"/>
      <w:sz w:val="18"/>
      <w:szCs w:val="18"/>
    </w:rPr>
  </w:style>
  <w:style w:type="paragraph" w:styleId="Header">
    <w:name w:val="header"/>
    <w:basedOn w:val="Normal"/>
    <w:link w:val="HeaderChar"/>
    <w:uiPriority w:val="99"/>
    <w:unhideWhenUsed/>
    <w:rsid w:val="000C0B18"/>
    <w:pPr>
      <w:tabs>
        <w:tab w:val="center" w:pos="4680"/>
        <w:tab w:val="right" w:pos="9360"/>
      </w:tabs>
    </w:pPr>
  </w:style>
  <w:style w:type="character" w:customStyle="1" w:styleId="HeaderChar">
    <w:name w:val="Header Char"/>
    <w:basedOn w:val="DefaultParagraphFont"/>
    <w:link w:val="Header"/>
    <w:uiPriority w:val="99"/>
    <w:rsid w:val="000C0B18"/>
    <w:rPr>
      <w:rFonts w:ascii="Calibri" w:hAnsi="Calibri" w:cs="Times New Roman"/>
    </w:rPr>
  </w:style>
  <w:style w:type="paragraph" w:styleId="Footer">
    <w:name w:val="footer"/>
    <w:basedOn w:val="Normal"/>
    <w:link w:val="FooterChar"/>
    <w:uiPriority w:val="99"/>
    <w:unhideWhenUsed/>
    <w:rsid w:val="000C0B18"/>
    <w:pPr>
      <w:tabs>
        <w:tab w:val="center" w:pos="4680"/>
        <w:tab w:val="right" w:pos="9360"/>
      </w:tabs>
    </w:pPr>
  </w:style>
  <w:style w:type="character" w:customStyle="1" w:styleId="FooterChar">
    <w:name w:val="Footer Char"/>
    <w:basedOn w:val="DefaultParagraphFont"/>
    <w:link w:val="Footer"/>
    <w:uiPriority w:val="99"/>
    <w:rsid w:val="000C0B18"/>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64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Xavier University</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 Mary</dc:creator>
  <cp:keywords/>
  <dc:description/>
  <cp:lastModifiedBy>Lang, Mary</cp:lastModifiedBy>
  <cp:revision>2</cp:revision>
  <cp:lastPrinted>2019-05-28T12:55:00Z</cp:lastPrinted>
  <dcterms:created xsi:type="dcterms:W3CDTF">2019-06-03T14:14:00Z</dcterms:created>
  <dcterms:modified xsi:type="dcterms:W3CDTF">2019-06-03T14:14:00Z</dcterms:modified>
</cp:coreProperties>
</file>