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40040" w14:textId="77777777" w:rsidR="001D547A" w:rsidRDefault="001D547A">
      <w:pPr>
        <w:rPr>
          <w:rStyle w:val="Strong"/>
          <w:rFonts w:ascii="Arial" w:hAnsi="Arial" w:cs="Arial"/>
          <w:color w:val="000000"/>
          <w:sz w:val="23"/>
          <w:szCs w:val="23"/>
        </w:rPr>
      </w:pPr>
      <w:r>
        <w:rPr>
          <w:rFonts w:ascii="Arial" w:hAnsi="Arial" w:cs="Arial"/>
          <w:b/>
          <w:bCs/>
          <w:noProof/>
          <w:color w:val="000000"/>
          <w:sz w:val="23"/>
          <w:szCs w:val="23"/>
        </w:rPr>
        <w:drawing>
          <wp:inline distT="0" distB="0" distL="0" distR="0" wp14:anchorId="56910E4D" wp14:editId="15DE94DD">
            <wp:extent cx="1343025" cy="58568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_400_17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040" cy="590484"/>
                    </a:xfrm>
                    <a:prstGeom prst="rect">
                      <a:avLst/>
                    </a:prstGeom>
                  </pic:spPr>
                </pic:pic>
              </a:graphicData>
            </a:graphic>
          </wp:inline>
        </w:drawing>
      </w:r>
    </w:p>
    <w:p w14:paraId="35BA5B49" w14:textId="77777777" w:rsidR="001D547A" w:rsidRDefault="001D547A">
      <w:pPr>
        <w:rPr>
          <w:rStyle w:val="Strong"/>
          <w:rFonts w:ascii="Arial" w:hAnsi="Arial" w:cs="Arial"/>
          <w:color w:val="000000"/>
          <w:sz w:val="23"/>
          <w:szCs w:val="23"/>
        </w:rPr>
      </w:pPr>
    </w:p>
    <w:p w14:paraId="53AE5F0A" w14:textId="59C49979" w:rsidR="00A533E4" w:rsidRDefault="001D547A" w:rsidP="00A533E4">
      <w:pPr>
        <w:rPr>
          <w:rFonts w:ascii="Arial" w:hAnsi="Arial" w:cs="Arial"/>
          <w:b/>
          <w:sz w:val="23"/>
          <w:szCs w:val="23"/>
        </w:rPr>
      </w:pPr>
      <w:r w:rsidRPr="001D547A">
        <w:rPr>
          <w:rStyle w:val="Strong"/>
          <w:rFonts w:ascii="Arial" w:hAnsi="Arial" w:cs="Arial"/>
          <w:color w:val="000000"/>
          <w:sz w:val="24"/>
          <w:szCs w:val="24"/>
        </w:rPr>
        <w:t>Sustainability Related Courses Being Offered Spring 201</w:t>
      </w:r>
      <w:r w:rsidR="00FD70B7">
        <w:rPr>
          <w:rStyle w:val="Strong"/>
          <w:rFonts w:ascii="Arial" w:hAnsi="Arial" w:cs="Arial"/>
          <w:color w:val="000000"/>
          <w:sz w:val="24"/>
          <w:szCs w:val="24"/>
        </w:rPr>
        <w:t>7</w:t>
      </w:r>
      <w:r w:rsidRPr="001D547A">
        <w:rPr>
          <w:rStyle w:val="Strong"/>
          <w:rFonts w:ascii="Arial" w:hAnsi="Arial" w:cs="Arial"/>
          <w:color w:val="000000"/>
          <w:sz w:val="24"/>
          <w:szCs w:val="24"/>
        </w:rPr>
        <w:t>:</w:t>
      </w:r>
      <w:r w:rsidRPr="001D547A">
        <w:rPr>
          <w:rFonts w:ascii="Arial" w:hAnsi="Arial" w:cs="Arial"/>
          <w:color w:val="000000"/>
          <w:sz w:val="24"/>
          <w:szCs w:val="24"/>
        </w:rPr>
        <w:br/>
      </w:r>
      <w:r>
        <w:rPr>
          <w:rFonts w:ascii="Arial" w:hAnsi="Arial" w:cs="Arial"/>
          <w:color w:val="000000"/>
          <w:sz w:val="23"/>
          <w:szCs w:val="23"/>
        </w:rPr>
        <w:br/>
      </w:r>
      <w:r w:rsidRPr="001D547A">
        <w:rPr>
          <w:rFonts w:ascii="Arial" w:hAnsi="Arial" w:cs="Arial"/>
          <w:sz w:val="23"/>
          <w:szCs w:val="23"/>
        </w:rPr>
        <w:t> </w:t>
      </w:r>
      <w:r w:rsidRPr="001D547A">
        <w:rPr>
          <w:rFonts w:ascii="Arial" w:hAnsi="Arial" w:cs="Arial"/>
          <w:sz w:val="23"/>
          <w:szCs w:val="23"/>
        </w:rPr>
        <w:br/>
      </w:r>
      <w:r w:rsidRPr="001D547A">
        <w:rPr>
          <w:rStyle w:val="Strong"/>
          <w:rFonts w:ascii="Arial" w:hAnsi="Arial" w:cs="Arial"/>
          <w:sz w:val="23"/>
          <w:szCs w:val="23"/>
        </w:rPr>
        <w:t>SUST 401 Sustainable</w:t>
      </w:r>
      <w:r w:rsidR="00ED6688">
        <w:rPr>
          <w:rStyle w:val="Strong"/>
          <w:rFonts w:ascii="Arial" w:hAnsi="Arial" w:cs="Arial"/>
          <w:sz w:val="23"/>
          <w:szCs w:val="23"/>
        </w:rPr>
        <w:t xml:space="preserve"> </w:t>
      </w:r>
      <w:r w:rsidRPr="001D547A">
        <w:rPr>
          <w:rStyle w:val="Strong"/>
          <w:rFonts w:ascii="Arial" w:hAnsi="Arial" w:cs="Arial"/>
          <w:sz w:val="23"/>
          <w:szCs w:val="23"/>
        </w:rPr>
        <w:t>Development:</w:t>
      </w:r>
      <w:r w:rsidR="00ED6688">
        <w:rPr>
          <w:rStyle w:val="Strong"/>
          <w:rFonts w:ascii="Arial" w:hAnsi="Arial" w:cs="Arial"/>
          <w:sz w:val="23"/>
          <w:szCs w:val="23"/>
        </w:rPr>
        <w:t xml:space="preserve"> </w:t>
      </w:r>
      <w:bookmarkStart w:id="0" w:name="_GoBack"/>
      <w:bookmarkEnd w:id="0"/>
      <w:r w:rsidRPr="001D547A">
        <w:rPr>
          <w:rStyle w:val="Strong"/>
          <w:rFonts w:ascii="Arial" w:hAnsi="Arial" w:cs="Arial"/>
          <w:sz w:val="23"/>
          <w:szCs w:val="23"/>
        </w:rPr>
        <w:t>Institutions, Policies and Applications</w:t>
      </w:r>
      <w:r w:rsidR="00ED6688">
        <w:rPr>
          <w:rStyle w:val="Strong"/>
          <w:rFonts w:ascii="Arial" w:hAnsi="Arial" w:cs="Arial"/>
          <w:sz w:val="23"/>
          <w:szCs w:val="23"/>
        </w:rPr>
        <w:t xml:space="preserve"> </w:t>
      </w:r>
      <w:r w:rsidR="00DA6217">
        <w:rPr>
          <w:rStyle w:val="Strong"/>
          <w:rFonts w:ascii="Arial" w:hAnsi="Arial" w:cs="Arial"/>
          <w:sz w:val="23"/>
          <w:szCs w:val="23"/>
        </w:rPr>
        <w:t>(3 credits)</w:t>
      </w:r>
      <w:r w:rsidRPr="001D547A">
        <w:rPr>
          <w:rFonts w:ascii="Arial" w:hAnsi="Arial" w:cs="Arial"/>
          <w:b/>
          <w:bCs/>
          <w:sz w:val="23"/>
          <w:szCs w:val="23"/>
        </w:rPr>
        <w:br/>
      </w:r>
      <w:r w:rsidRPr="001D547A">
        <w:rPr>
          <w:rStyle w:val="Strong"/>
          <w:rFonts w:ascii="Arial" w:hAnsi="Arial" w:cs="Arial"/>
          <w:sz w:val="23"/>
          <w:szCs w:val="23"/>
        </w:rPr>
        <w:t>TR 2:30-3:45</w:t>
      </w:r>
      <w:r w:rsidRPr="001D547A">
        <w:rPr>
          <w:rFonts w:ascii="Arial" w:hAnsi="Arial" w:cs="Arial"/>
          <w:b/>
          <w:bCs/>
          <w:sz w:val="23"/>
          <w:szCs w:val="23"/>
        </w:rPr>
        <w:br/>
      </w:r>
      <w:r w:rsidRPr="001D547A">
        <w:rPr>
          <w:rStyle w:val="Strong"/>
          <w:rFonts w:ascii="Arial" w:hAnsi="Arial" w:cs="Arial"/>
          <w:sz w:val="23"/>
          <w:szCs w:val="23"/>
        </w:rPr>
        <w:t>Chatterjee</w:t>
      </w:r>
      <w:r w:rsidRPr="001D547A">
        <w:rPr>
          <w:rFonts w:ascii="Arial" w:hAnsi="Arial" w:cs="Arial"/>
          <w:sz w:val="23"/>
          <w:szCs w:val="23"/>
        </w:rPr>
        <w:br/>
        <w:t>Drawing on interdisciplinary fields such as anthropology, geography and management studies, this course will address histories, negotiations, complex governance structures, and politics surrounding global pursuits for sustainable futures.</w:t>
      </w:r>
      <w:r w:rsidRPr="001D547A">
        <w:rPr>
          <w:rFonts w:ascii="Arial" w:hAnsi="Arial" w:cs="Arial"/>
          <w:sz w:val="23"/>
          <w:szCs w:val="23"/>
        </w:rPr>
        <w:br/>
      </w:r>
    </w:p>
    <w:p w14:paraId="187F9A1E" w14:textId="3EC2563F" w:rsidR="00D471CB" w:rsidRDefault="00D471CB" w:rsidP="00D471CB">
      <w:pPr>
        <w:spacing w:after="0"/>
        <w:rPr>
          <w:rFonts w:ascii="Arial" w:hAnsi="Arial" w:cs="Arial"/>
          <w:b/>
          <w:sz w:val="23"/>
          <w:szCs w:val="23"/>
        </w:rPr>
      </w:pPr>
      <w:r>
        <w:rPr>
          <w:rFonts w:ascii="Arial" w:hAnsi="Arial" w:cs="Arial"/>
          <w:b/>
          <w:sz w:val="23"/>
          <w:szCs w:val="23"/>
        </w:rPr>
        <w:t>SUST 495 Capstone Experience in Sustainability</w:t>
      </w:r>
      <w:r w:rsidR="00DA6217">
        <w:rPr>
          <w:rFonts w:ascii="Arial" w:hAnsi="Arial" w:cs="Arial"/>
          <w:b/>
          <w:sz w:val="23"/>
          <w:szCs w:val="23"/>
        </w:rPr>
        <w:t xml:space="preserve"> (1-3 credits)</w:t>
      </w:r>
    </w:p>
    <w:p w14:paraId="6711C29D" w14:textId="581DA0B7" w:rsidR="00D471CB" w:rsidRDefault="00D471CB" w:rsidP="00D471CB">
      <w:pPr>
        <w:spacing w:after="0"/>
        <w:rPr>
          <w:rFonts w:ascii="Arial" w:hAnsi="Arial" w:cs="Arial"/>
          <w:b/>
          <w:sz w:val="23"/>
          <w:szCs w:val="23"/>
        </w:rPr>
      </w:pPr>
      <w:r>
        <w:rPr>
          <w:rFonts w:ascii="Arial" w:hAnsi="Arial" w:cs="Arial"/>
          <w:b/>
          <w:sz w:val="23"/>
          <w:szCs w:val="23"/>
        </w:rPr>
        <w:t xml:space="preserve">T 2:30-5:00 </w:t>
      </w:r>
    </w:p>
    <w:p w14:paraId="79E8C935" w14:textId="727BF554" w:rsidR="00D471CB" w:rsidRDefault="00D471CB" w:rsidP="00D471CB">
      <w:pPr>
        <w:spacing w:after="0"/>
        <w:rPr>
          <w:rFonts w:ascii="Arial" w:hAnsi="Arial" w:cs="Arial"/>
          <w:b/>
          <w:sz w:val="23"/>
          <w:szCs w:val="23"/>
        </w:rPr>
      </w:pPr>
      <w:r>
        <w:rPr>
          <w:rFonts w:ascii="Arial" w:hAnsi="Arial" w:cs="Arial"/>
          <w:b/>
          <w:sz w:val="23"/>
          <w:szCs w:val="23"/>
        </w:rPr>
        <w:t>Sauers</w:t>
      </w:r>
    </w:p>
    <w:p w14:paraId="37880EB4" w14:textId="13E0751E" w:rsidR="00D471CB" w:rsidRPr="00D471CB" w:rsidRDefault="00D471CB" w:rsidP="00D471CB">
      <w:pPr>
        <w:spacing w:after="0" w:line="240" w:lineRule="auto"/>
        <w:rPr>
          <w:rFonts w:ascii="Arial" w:eastAsia="Times New Roman" w:hAnsi="Arial" w:cs="Arial"/>
        </w:rPr>
      </w:pPr>
      <w:r w:rsidRPr="00D471CB">
        <w:rPr>
          <w:rFonts w:ascii="Arial" w:eastAsia="Times New Roman" w:hAnsi="Arial" w:cs="Arial"/>
        </w:rPr>
        <w:t xml:space="preserve">This 1 to 3 credit hour course is designed to help students prepare their capstone paper and presentation in sustainability, fulfilling a (3 credit hour) requirement of both the BA in </w:t>
      </w:r>
      <w:r w:rsidRPr="00D471CB">
        <w:rPr>
          <w:rFonts w:ascii="Arial" w:eastAsia="Times New Roman" w:hAnsi="Arial" w:cs="Arial"/>
          <w:color w:val="000000"/>
        </w:rPr>
        <w:t>Economics, Sustainability &amp; Society (ECOS) and the BSBA in Sustainability: Economics &amp; Management (SUST)</w:t>
      </w:r>
      <w:r w:rsidRPr="00D471CB">
        <w:rPr>
          <w:rFonts w:ascii="Arial" w:eastAsia="Times New Roman" w:hAnsi="Arial" w:cs="Arial"/>
        </w:rPr>
        <w:t xml:space="preserve"> majors. The capstone paper/presentation will be based on a topic for which the student has had direct experience.  </w:t>
      </w:r>
      <w:r>
        <w:rPr>
          <w:rFonts w:ascii="Arial" w:eastAsia="Times New Roman" w:hAnsi="Arial" w:cs="Arial"/>
        </w:rPr>
        <w:t>Students will</w:t>
      </w:r>
      <w:r w:rsidRPr="00D471CB">
        <w:rPr>
          <w:rFonts w:ascii="Arial" w:eastAsia="Times New Roman" w:hAnsi="Arial" w:cs="Arial"/>
        </w:rPr>
        <w:t xml:space="preserve"> complete a scholarly research paper to include a concise thesis statement, data collection and analysis, and exposition.  Students will present their work to colleagues and relevant business/government/community contacts. </w:t>
      </w:r>
    </w:p>
    <w:p w14:paraId="79A8E255" w14:textId="77777777" w:rsidR="00D471CB" w:rsidRPr="00D471CB" w:rsidRDefault="00D471CB" w:rsidP="00D471CB">
      <w:pPr>
        <w:spacing w:after="0" w:line="240" w:lineRule="auto"/>
        <w:rPr>
          <w:rFonts w:ascii="Arial" w:eastAsia="Times New Roman" w:hAnsi="Arial" w:cs="Arial"/>
          <w:sz w:val="24"/>
          <w:szCs w:val="24"/>
        </w:rPr>
      </w:pPr>
    </w:p>
    <w:p w14:paraId="15613E0C" w14:textId="5A03D5BC" w:rsidR="007F062B" w:rsidRDefault="008D7809" w:rsidP="00A533E4">
      <w:pPr>
        <w:rPr>
          <w:rFonts w:ascii="Arial" w:hAnsi="Arial" w:cs="Arial"/>
          <w:b/>
          <w:sz w:val="23"/>
          <w:szCs w:val="23"/>
        </w:rPr>
      </w:pPr>
      <w:r>
        <w:rPr>
          <w:rFonts w:ascii="Arial" w:hAnsi="Arial" w:cs="Arial"/>
          <w:b/>
          <w:sz w:val="23"/>
          <w:szCs w:val="23"/>
        </w:rPr>
        <w:t>Noti</w:t>
      </w:r>
      <w:r w:rsidR="007F062B">
        <w:rPr>
          <w:rFonts w:ascii="Arial" w:hAnsi="Arial" w:cs="Arial"/>
          <w:b/>
          <w:sz w:val="23"/>
          <w:szCs w:val="23"/>
        </w:rPr>
        <w:t xml:space="preserve">ce:  the </w:t>
      </w:r>
      <w:r w:rsidR="00DA6217">
        <w:rPr>
          <w:rFonts w:ascii="Arial" w:hAnsi="Arial" w:cs="Arial"/>
          <w:b/>
          <w:sz w:val="23"/>
          <w:szCs w:val="23"/>
        </w:rPr>
        <w:t xml:space="preserve">following </w:t>
      </w:r>
      <w:r w:rsidR="007F062B">
        <w:rPr>
          <w:rFonts w:ascii="Arial" w:hAnsi="Arial" w:cs="Arial"/>
          <w:b/>
          <w:sz w:val="23"/>
          <w:szCs w:val="23"/>
        </w:rPr>
        <w:t xml:space="preserve">3 courses are 1 credit </w:t>
      </w:r>
      <w:proofErr w:type="gramStart"/>
      <w:r w:rsidR="007F062B">
        <w:rPr>
          <w:rFonts w:ascii="Arial" w:hAnsi="Arial" w:cs="Arial"/>
          <w:b/>
          <w:sz w:val="23"/>
          <w:szCs w:val="23"/>
        </w:rPr>
        <w:t>each,</w:t>
      </w:r>
      <w:proofErr w:type="gramEnd"/>
      <w:r w:rsidR="007F062B">
        <w:rPr>
          <w:rFonts w:ascii="Arial" w:hAnsi="Arial" w:cs="Arial"/>
          <w:b/>
          <w:sz w:val="23"/>
          <w:szCs w:val="23"/>
        </w:rPr>
        <w:t xml:space="preserve"> can be taken sequentially, or 1 or 2 can be taken individually:</w:t>
      </w:r>
    </w:p>
    <w:p w14:paraId="4E961319" w14:textId="77777777" w:rsidR="007F062B" w:rsidRDefault="007F062B" w:rsidP="00ED47B9">
      <w:pPr>
        <w:spacing w:after="0"/>
        <w:rPr>
          <w:rFonts w:ascii="Arial" w:hAnsi="Arial" w:cs="Arial"/>
          <w:b/>
          <w:sz w:val="23"/>
          <w:szCs w:val="23"/>
        </w:rPr>
      </w:pPr>
    </w:p>
    <w:p w14:paraId="2AC25C8C" w14:textId="77777777" w:rsidR="00FD70B7" w:rsidRDefault="006C7415" w:rsidP="00FD70B7">
      <w:pPr>
        <w:spacing w:after="0"/>
        <w:ind w:left="630"/>
        <w:rPr>
          <w:rFonts w:ascii="Arial" w:hAnsi="Arial" w:cs="Arial"/>
          <w:b/>
          <w:sz w:val="23"/>
          <w:szCs w:val="23"/>
        </w:rPr>
      </w:pPr>
      <w:r w:rsidRPr="006C7415">
        <w:rPr>
          <w:rFonts w:ascii="Arial" w:hAnsi="Arial" w:cs="Arial"/>
          <w:b/>
          <w:sz w:val="23"/>
          <w:szCs w:val="23"/>
        </w:rPr>
        <w:t>SUST 4</w:t>
      </w:r>
      <w:r w:rsidR="00FD70B7">
        <w:rPr>
          <w:rFonts w:ascii="Arial" w:hAnsi="Arial" w:cs="Arial"/>
          <w:b/>
          <w:sz w:val="23"/>
          <w:szCs w:val="23"/>
        </w:rPr>
        <w:t>65</w:t>
      </w:r>
      <w:r w:rsidRPr="006C7415">
        <w:rPr>
          <w:rFonts w:ascii="Arial" w:hAnsi="Arial" w:cs="Arial"/>
          <w:b/>
          <w:sz w:val="23"/>
          <w:szCs w:val="23"/>
        </w:rPr>
        <w:t xml:space="preserve"> / BUAD 6</w:t>
      </w:r>
      <w:r w:rsidR="00FD70B7">
        <w:rPr>
          <w:rFonts w:ascii="Arial" w:hAnsi="Arial" w:cs="Arial"/>
          <w:b/>
          <w:sz w:val="23"/>
          <w:szCs w:val="23"/>
        </w:rPr>
        <w:t>65</w:t>
      </w:r>
      <w:r>
        <w:rPr>
          <w:rFonts w:ascii="Arial" w:hAnsi="Arial" w:cs="Arial"/>
          <w:b/>
          <w:sz w:val="23"/>
          <w:szCs w:val="23"/>
        </w:rPr>
        <w:t xml:space="preserve">: </w:t>
      </w:r>
      <w:r w:rsidR="00FD70B7">
        <w:rPr>
          <w:rFonts w:ascii="Arial" w:hAnsi="Arial" w:cs="Arial"/>
          <w:b/>
          <w:sz w:val="23"/>
          <w:szCs w:val="23"/>
        </w:rPr>
        <w:t>Climate Change Leadership-- Cincinnati</w:t>
      </w:r>
    </w:p>
    <w:p w14:paraId="7D652845" w14:textId="482F47B7" w:rsidR="00FD70B7" w:rsidRDefault="00FD70B7" w:rsidP="00FD70B7">
      <w:pPr>
        <w:spacing w:after="0"/>
        <w:ind w:left="630"/>
        <w:rPr>
          <w:rFonts w:ascii="Arial" w:hAnsi="Arial" w:cs="Arial"/>
          <w:b/>
          <w:sz w:val="23"/>
          <w:szCs w:val="23"/>
        </w:rPr>
      </w:pPr>
      <w:r>
        <w:rPr>
          <w:rFonts w:ascii="Arial" w:hAnsi="Arial" w:cs="Arial"/>
          <w:b/>
          <w:sz w:val="23"/>
          <w:szCs w:val="23"/>
        </w:rPr>
        <w:t>T 6-8:30 Jan 10 - Feb 7 (1 credit)</w:t>
      </w:r>
    </w:p>
    <w:p w14:paraId="2CC6CEDC" w14:textId="77777777" w:rsidR="00FD70B7" w:rsidRDefault="00FD70B7" w:rsidP="00FD70B7">
      <w:pPr>
        <w:spacing w:after="0"/>
        <w:ind w:left="630"/>
        <w:rPr>
          <w:rFonts w:ascii="Arial" w:hAnsi="Arial" w:cs="Arial"/>
          <w:b/>
          <w:sz w:val="23"/>
          <w:szCs w:val="23"/>
        </w:rPr>
      </w:pPr>
      <w:r>
        <w:rPr>
          <w:rFonts w:ascii="Arial" w:hAnsi="Arial" w:cs="Arial"/>
          <w:b/>
          <w:sz w:val="23"/>
          <w:szCs w:val="23"/>
        </w:rPr>
        <w:t>Larry Falkin (Director of Cincinnati’s Office of Environment &amp; Sustainability)</w:t>
      </w:r>
    </w:p>
    <w:p w14:paraId="7E24BAEF" w14:textId="77777777" w:rsidR="00A15E47" w:rsidRPr="00A15E47" w:rsidRDefault="00FD70B7" w:rsidP="00A15E47">
      <w:pPr>
        <w:spacing w:after="0"/>
        <w:ind w:left="630"/>
        <w:rPr>
          <w:rFonts w:ascii="Arial" w:hAnsi="Arial" w:cs="Arial"/>
        </w:rPr>
      </w:pPr>
      <w:r w:rsidRPr="00886FEC">
        <w:rPr>
          <w:rFonts w:ascii="Arial" w:hAnsi="Arial" w:cs="Arial"/>
        </w:rPr>
        <w:t>Course will focus on methods to lead a community to be resilient in the face of Cincinnati's climate change realities, with an emphasis on what local government responses are already in place and what other private and public sector responses could be developed.</w:t>
      </w:r>
      <w:r w:rsidR="00A15E47">
        <w:rPr>
          <w:rFonts w:ascii="Arial" w:hAnsi="Arial" w:cs="Arial"/>
        </w:rPr>
        <w:t xml:space="preserve"> </w:t>
      </w:r>
      <w:r w:rsidR="00A15E47" w:rsidRPr="00A15E47">
        <w:rPr>
          <w:rFonts w:ascii="Arial" w:hAnsi="Arial" w:cs="Arial"/>
        </w:rPr>
        <w:t>Each student will give a short oral presentation to Cincinnati City Council as part of a class briefing on Climate Change in Cincinnati.</w:t>
      </w:r>
    </w:p>
    <w:p w14:paraId="61FAA80F" w14:textId="2B7C3F38" w:rsidR="00FD70B7" w:rsidRDefault="00A15E47" w:rsidP="00FD70B7">
      <w:pPr>
        <w:spacing w:after="0"/>
        <w:ind w:left="630"/>
        <w:rPr>
          <w:rFonts w:ascii="Arial" w:hAnsi="Arial" w:cs="Arial"/>
        </w:rPr>
      </w:pPr>
      <w:r>
        <w:rPr>
          <w:rFonts w:ascii="Arial" w:hAnsi="Arial" w:cs="Arial"/>
        </w:rPr>
        <w:t xml:space="preserve"> </w:t>
      </w:r>
    </w:p>
    <w:p w14:paraId="458674D0" w14:textId="77777777" w:rsidR="00D471CB" w:rsidRDefault="00D471CB" w:rsidP="00FD70B7">
      <w:pPr>
        <w:spacing w:after="0"/>
        <w:ind w:left="630"/>
        <w:rPr>
          <w:rFonts w:ascii="Arial" w:hAnsi="Arial" w:cs="Arial"/>
        </w:rPr>
      </w:pPr>
    </w:p>
    <w:p w14:paraId="28D2F5F4" w14:textId="77777777" w:rsidR="00DA6217" w:rsidRPr="00886FEC" w:rsidRDefault="00DA6217" w:rsidP="00FD70B7">
      <w:pPr>
        <w:spacing w:after="0"/>
        <w:ind w:left="630"/>
        <w:rPr>
          <w:rFonts w:ascii="Arial" w:hAnsi="Arial" w:cs="Arial"/>
        </w:rPr>
      </w:pPr>
    </w:p>
    <w:p w14:paraId="033D9A59" w14:textId="77777777" w:rsidR="007F062B" w:rsidRDefault="007F062B" w:rsidP="007F062B">
      <w:pPr>
        <w:spacing w:after="0"/>
        <w:ind w:left="630"/>
        <w:rPr>
          <w:rFonts w:ascii="Arial" w:hAnsi="Arial" w:cs="Arial"/>
          <w:sz w:val="23"/>
          <w:szCs w:val="23"/>
        </w:rPr>
      </w:pPr>
    </w:p>
    <w:p w14:paraId="474B0948" w14:textId="77777777" w:rsidR="00FD70B7" w:rsidRPr="00FD70B7" w:rsidRDefault="007F062B" w:rsidP="00FD70B7">
      <w:pPr>
        <w:spacing w:after="0"/>
        <w:ind w:left="630"/>
        <w:rPr>
          <w:rFonts w:ascii="Arial" w:hAnsi="Arial" w:cs="Arial"/>
          <w:b/>
          <w:bCs/>
          <w:sz w:val="23"/>
          <w:szCs w:val="23"/>
        </w:rPr>
      </w:pPr>
      <w:r w:rsidRPr="006C7415">
        <w:rPr>
          <w:rFonts w:ascii="Arial" w:hAnsi="Arial" w:cs="Arial"/>
          <w:b/>
          <w:sz w:val="23"/>
          <w:szCs w:val="23"/>
        </w:rPr>
        <w:lastRenderedPageBreak/>
        <w:t>SUST 4</w:t>
      </w:r>
      <w:r w:rsidR="00FD70B7">
        <w:rPr>
          <w:rFonts w:ascii="Arial" w:hAnsi="Arial" w:cs="Arial"/>
          <w:b/>
          <w:sz w:val="23"/>
          <w:szCs w:val="23"/>
        </w:rPr>
        <w:t>66</w:t>
      </w:r>
      <w:r w:rsidRPr="006C7415">
        <w:rPr>
          <w:rFonts w:ascii="Arial" w:hAnsi="Arial" w:cs="Arial"/>
          <w:b/>
          <w:sz w:val="23"/>
          <w:szCs w:val="23"/>
        </w:rPr>
        <w:t xml:space="preserve"> / BUAD 6</w:t>
      </w:r>
      <w:r w:rsidR="00FD70B7">
        <w:rPr>
          <w:rFonts w:ascii="Arial" w:hAnsi="Arial" w:cs="Arial"/>
          <w:b/>
          <w:sz w:val="23"/>
          <w:szCs w:val="23"/>
        </w:rPr>
        <w:t>66</w:t>
      </w:r>
      <w:r>
        <w:rPr>
          <w:rFonts w:ascii="Arial" w:hAnsi="Arial" w:cs="Arial"/>
          <w:b/>
          <w:sz w:val="23"/>
          <w:szCs w:val="23"/>
        </w:rPr>
        <w:t xml:space="preserve">: </w:t>
      </w:r>
      <w:r w:rsidR="00FD70B7" w:rsidRPr="00FD70B7">
        <w:rPr>
          <w:rFonts w:ascii="Arial" w:hAnsi="Arial" w:cs="Arial"/>
          <w:b/>
          <w:bCs/>
          <w:sz w:val="23"/>
          <w:szCs w:val="23"/>
        </w:rPr>
        <w:t>US Climate Change Policy and Politics</w:t>
      </w:r>
    </w:p>
    <w:p w14:paraId="24AFED7E" w14:textId="3D810E8F" w:rsidR="00FD70B7" w:rsidRDefault="00FD70B7" w:rsidP="00FD70B7">
      <w:pPr>
        <w:spacing w:after="0"/>
        <w:ind w:left="630"/>
        <w:rPr>
          <w:rFonts w:ascii="Arial" w:hAnsi="Arial" w:cs="Arial"/>
          <w:b/>
          <w:bCs/>
          <w:sz w:val="23"/>
          <w:szCs w:val="23"/>
        </w:rPr>
      </w:pPr>
      <w:r>
        <w:rPr>
          <w:rFonts w:ascii="Arial" w:hAnsi="Arial" w:cs="Arial"/>
          <w:b/>
          <w:bCs/>
          <w:sz w:val="23"/>
          <w:szCs w:val="23"/>
        </w:rPr>
        <w:t>T 6-8:30 Feb 14 – Mar 21 (</w:t>
      </w:r>
      <w:r w:rsidRPr="00FD70B7">
        <w:rPr>
          <w:rFonts w:ascii="Arial" w:hAnsi="Arial" w:cs="Arial"/>
          <w:b/>
          <w:bCs/>
          <w:sz w:val="23"/>
          <w:szCs w:val="23"/>
        </w:rPr>
        <w:t xml:space="preserve">1 </w:t>
      </w:r>
      <w:r>
        <w:rPr>
          <w:rFonts w:ascii="Arial" w:hAnsi="Arial" w:cs="Arial"/>
          <w:b/>
          <w:bCs/>
          <w:sz w:val="23"/>
          <w:szCs w:val="23"/>
        </w:rPr>
        <w:t>c</w:t>
      </w:r>
      <w:r w:rsidRPr="00FD70B7">
        <w:rPr>
          <w:rFonts w:ascii="Arial" w:hAnsi="Arial" w:cs="Arial"/>
          <w:b/>
          <w:bCs/>
          <w:sz w:val="23"/>
          <w:szCs w:val="23"/>
        </w:rPr>
        <w:t>redit</w:t>
      </w:r>
      <w:r>
        <w:rPr>
          <w:rFonts w:ascii="Arial" w:hAnsi="Arial" w:cs="Arial"/>
          <w:b/>
          <w:bCs/>
          <w:sz w:val="23"/>
          <w:szCs w:val="23"/>
        </w:rPr>
        <w:t>)</w:t>
      </w:r>
      <w:r w:rsidR="00A533E4">
        <w:rPr>
          <w:rFonts w:ascii="Arial" w:hAnsi="Arial" w:cs="Arial"/>
          <w:b/>
          <w:bCs/>
          <w:sz w:val="23"/>
          <w:szCs w:val="23"/>
        </w:rPr>
        <w:t xml:space="preserve"> (No class Mar 7)</w:t>
      </w:r>
    </w:p>
    <w:p w14:paraId="12549BA8" w14:textId="77777777" w:rsidR="00A533E4" w:rsidRPr="00A533E4" w:rsidRDefault="00FD70B7" w:rsidP="00A533E4">
      <w:pPr>
        <w:spacing w:after="0"/>
        <w:ind w:left="630"/>
        <w:rPr>
          <w:rFonts w:ascii="Arial" w:hAnsi="Arial" w:cs="Arial"/>
          <w:b/>
          <w:bCs/>
          <w:iCs/>
          <w:sz w:val="23"/>
          <w:szCs w:val="23"/>
        </w:rPr>
      </w:pPr>
      <w:r w:rsidRPr="00FD70B7">
        <w:rPr>
          <w:rFonts w:ascii="Arial" w:hAnsi="Arial" w:cs="Arial"/>
          <w:b/>
          <w:iCs/>
          <w:sz w:val="23"/>
          <w:szCs w:val="23"/>
        </w:rPr>
        <w:t>Roxanne Qualls</w:t>
      </w:r>
      <w:r>
        <w:rPr>
          <w:rFonts w:ascii="Arial" w:hAnsi="Arial" w:cs="Arial"/>
          <w:b/>
          <w:iCs/>
          <w:sz w:val="23"/>
          <w:szCs w:val="23"/>
        </w:rPr>
        <w:t xml:space="preserve"> </w:t>
      </w:r>
      <w:r w:rsidR="00A533E4" w:rsidRPr="00A533E4">
        <w:rPr>
          <w:rFonts w:ascii="Arial" w:hAnsi="Arial" w:cs="Arial"/>
          <w:b/>
          <w:iCs/>
          <w:sz w:val="23"/>
          <w:szCs w:val="23"/>
        </w:rPr>
        <w:t>(</w:t>
      </w:r>
      <w:r w:rsidR="00A533E4" w:rsidRPr="00A533E4">
        <w:rPr>
          <w:rFonts w:ascii="Arial" w:hAnsi="Arial" w:cs="Arial"/>
          <w:b/>
          <w:bCs/>
          <w:iCs/>
          <w:sz w:val="23"/>
          <w:szCs w:val="23"/>
        </w:rPr>
        <w:t>Assistant to the Provost for Civic Affairs and Former Mayor of Cincinnati)</w:t>
      </w:r>
    </w:p>
    <w:p w14:paraId="6322A47F" w14:textId="77777777" w:rsidR="00A533E4" w:rsidRPr="00A533E4" w:rsidRDefault="00A533E4" w:rsidP="00A533E4">
      <w:pPr>
        <w:spacing w:after="0"/>
        <w:ind w:left="630"/>
        <w:rPr>
          <w:rFonts w:ascii="Arial" w:hAnsi="Arial" w:cs="Arial"/>
          <w:iCs/>
          <w:sz w:val="23"/>
          <w:szCs w:val="23"/>
        </w:rPr>
      </w:pPr>
      <w:r w:rsidRPr="00A533E4">
        <w:rPr>
          <w:rFonts w:ascii="Arial" w:hAnsi="Arial" w:cs="Arial"/>
          <w:iCs/>
          <w:sz w:val="23"/>
          <w:szCs w:val="23"/>
        </w:rPr>
        <w:t xml:space="preserve">This course is a review of US climate policy and the politics that shape it. It will examine US policy making, the political organizations that influence US policy and the response of state and local governments.   </w:t>
      </w:r>
    </w:p>
    <w:p w14:paraId="2CB89188" w14:textId="510C093B" w:rsidR="00FD70B7" w:rsidRDefault="00FD70B7" w:rsidP="00FD70B7">
      <w:pPr>
        <w:spacing w:after="0"/>
        <w:ind w:left="630"/>
        <w:rPr>
          <w:rFonts w:ascii="Arial" w:hAnsi="Arial" w:cs="Arial"/>
          <w:b/>
          <w:iCs/>
          <w:sz w:val="23"/>
          <w:szCs w:val="23"/>
        </w:rPr>
      </w:pPr>
    </w:p>
    <w:p w14:paraId="18C86B57" w14:textId="57824F1A" w:rsidR="00A533E4" w:rsidRPr="00FD70B7" w:rsidRDefault="00A533E4" w:rsidP="00FD70B7">
      <w:pPr>
        <w:spacing w:after="0"/>
        <w:ind w:left="630"/>
        <w:rPr>
          <w:rFonts w:ascii="Arial" w:hAnsi="Arial" w:cs="Arial"/>
          <w:b/>
          <w:iCs/>
          <w:sz w:val="23"/>
          <w:szCs w:val="23"/>
        </w:rPr>
      </w:pPr>
      <w:r>
        <w:rPr>
          <w:rFonts w:ascii="Arial" w:hAnsi="Arial" w:cs="Arial"/>
          <w:b/>
          <w:iCs/>
          <w:sz w:val="23"/>
          <w:szCs w:val="23"/>
        </w:rPr>
        <w:t xml:space="preserve">SUST 467 / BUAD 667:  </w:t>
      </w:r>
      <w:r w:rsidR="006310E3">
        <w:rPr>
          <w:rFonts w:ascii="Arial" w:hAnsi="Arial" w:cs="Arial"/>
          <w:b/>
          <w:iCs/>
          <w:sz w:val="23"/>
          <w:szCs w:val="23"/>
        </w:rPr>
        <w:t>Sustainability Metrics and Reporting</w:t>
      </w:r>
    </w:p>
    <w:p w14:paraId="3C26CFF6" w14:textId="6B88972E" w:rsidR="007F062B" w:rsidRDefault="00A533E4" w:rsidP="007F062B">
      <w:pPr>
        <w:spacing w:after="0"/>
        <w:ind w:left="630"/>
        <w:rPr>
          <w:rFonts w:ascii="Arial" w:hAnsi="Arial" w:cs="Arial"/>
          <w:b/>
          <w:sz w:val="23"/>
          <w:szCs w:val="23"/>
        </w:rPr>
      </w:pPr>
      <w:r>
        <w:rPr>
          <w:rFonts w:ascii="Arial" w:hAnsi="Arial" w:cs="Arial"/>
          <w:b/>
          <w:sz w:val="23"/>
          <w:szCs w:val="23"/>
        </w:rPr>
        <w:t>T</w:t>
      </w:r>
      <w:r w:rsidR="007F062B">
        <w:rPr>
          <w:rFonts w:ascii="Arial" w:hAnsi="Arial" w:cs="Arial"/>
          <w:b/>
          <w:sz w:val="23"/>
          <w:szCs w:val="23"/>
        </w:rPr>
        <w:t xml:space="preserve"> 6-8:30 </w:t>
      </w:r>
      <w:r>
        <w:rPr>
          <w:rFonts w:ascii="Arial" w:hAnsi="Arial" w:cs="Arial"/>
          <w:b/>
          <w:sz w:val="23"/>
          <w:szCs w:val="23"/>
        </w:rPr>
        <w:t>Mar 28 – Apr 25</w:t>
      </w:r>
      <w:r w:rsidR="007F062B">
        <w:rPr>
          <w:rFonts w:ascii="Arial" w:hAnsi="Arial" w:cs="Arial"/>
          <w:b/>
          <w:sz w:val="23"/>
          <w:szCs w:val="23"/>
        </w:rPr>
        <w:t xml:space="preserve"> (1 credit)</w:t>
      </w:r>
      <w:r>
        <w:rPr>
          <w:rFonts w:ascii="Arial" w:hAnsi="Arial" w:cs="Arial"/>
          <w:b/>
          <w:sz w:val="23"/>
          <w:szCs w:val="23"/>
        </w:rPr>
        <w:t xml:space="preserve"> </w:t>
      </w:r>
    </w:p>
    <w:p w14:paraId="3804E902" w14:textId="16C82AAE" w:rsidR="007F062B" w:rsidRDefault="00A533E4" w:rsidP="007F062B">
      <w:pPr>
        <w:spacing w:after="0"/>
        <w:ind w:left="630"/>
        <w:rPr>
          <w:rFonts w:ascii="Arial" w:hAnsi="Arial" w:cs="Arial"/>
          <w:b/>
          <w:sz w:val="23"/>
          <w:szCs w:val="23"/>
        </w:rPr>
      </w:pPr>
      <w:r>
        <w:rPr>
          <w:rFonts w:ascii="Arial" w:hAnsi="Arial" w:cs="Arial"/>
          <w:b/>
          <w:sz w:val="23"/>
          <w:szCs w:val="23"/>
        </w:rPr>
        <w:t>Matthew Mooney</w:t>
      </w:r>
      <w:r w:rsidR="005B2AD8">
        <w:rPr>
          <w:rFonts w:ascii="Arial" w:hAnsi="Arial" w:cs="Arial"/>
          <w:b/>
          <w:sz w:val="23"/>
          <w:szCs w:val="23"/>
        </w:rPr>
        <w:t xml:space="preserve"> (</w:t>
      </w:r>
      <w:r w:rsidRPr="00A533E4">
        <w:rPr>
          <w:rFonts w:ascii="Arial" w:hAnsi="Arial" w:cs="Arial"/>
          <w:b/>
          <w:sz w:val="23"/>
          <w:szCs w:val="23"/>
        </w:rPr>
        <w:t>Global Sustainability</w:t>
      </w:r>
      <w:r>
        <w:rPr>
          <w:rFonts w:ascii="Arial" w:hAnsi="Arial" w:cs="Arial"/>
          <w:b/>
          <w:sz w:val="23"/>
          <w:szCs w:val="23"/>
        </w:rPr>
        <w:t xml:space="preserve"> </w:t>
      </w:r>
      <w:r w:rsidRPr="00A533E4">
        <w:rPr>
          <w:rFonts w:ascii="Arial" w:hAnsi="Arial" w:cs="Arial"/>
          <w:b/>
          <w:sz w:val="23"/>
          <w:szCs w:val="23"/>
        </w:rPr>
        <w:t>Reporting M</w:t>
      </w:r>
      <w:r>
        <w:rPr>
          <w:rFonts w:ascii="Arial" w:hAnsi="Arial" w:cs="Arial"/>
          <w:b/>
          <w:sz w:val="23"/>
          <w:szCs w:val="23"/>
        </w:rPr>
        <w:t>anager, Accenture)</w:t>
      </w:r>
    </w:p>
    <w:p w14:paraId="665E0D81" w14:textId="77777777" w:rsidR="00A533E4" w:rsidRPr="00A533E4" w:rsidRDefault="00A533E4" w:rsidP="00A533E4">
      <w:pPr>
        <w:spacing w:after="0"/>
        <w:ind w:left="630"/>
        <w:rPr>
          <w:rFonts w:ascii="Arial" w:hAnsi="Arial" w:cs="Arial"/>
          <w:iCs/>
        </w:rPr>
      </w:pPr>
      <w:r w:rsidRPr="00A533E4">
        <w:rPr>
          <w:rFonts w:ascii="Arial" w:hAnsi="Arial" w:cs="Arial"/>
          <w:iCs/>
        </w:rPr>
        <w:t>Sustainability metrics and reporting guidelines are necessary tools to evaluate progress toward achieving social, environmental, and economic impact. Yet these tools can be complex and, improperly applied, can fail in their purpose: to communicate meaningful and relevant information about progress on sustainability topics. This class will provide students with key foundational concepts of sustainability metrics and reporting, including instruction on the different types of indicators and the most commonly used reporting frameworks. Students will explore real examples of sustainability goals, reports, and dashboards in order to understand how to apply these concepts to interpret, compare, and communicate results most effectively.</w:t>
      </w:r>
    </w:p>
    <w:p w14:paraId="3A49885F" w14:textId="77777777" w:rsidR="00652F0A" w:rsidRDefault="00652F0A" w:rsidP="007F062B">
      <w:pPr>
        <w:spacing w:after="0"/>
        <w:ind w:left="630"/>
        <w:rPr>
          <w:rFonts w:ascii="Arial" w:hAnsi="Arial" w:cs="Arial"/>
        </w:rPr>
      </w:pPr>
    </w:p>
    <w:p w14:paraId="23D15A87" w14:textId="602B6A48" w:rsidR="0056006D" w:rsidRDefault="00A533E4" w:rsidP="00DA6217">
      <w:pPr>
        <w:spacing w:after="0"/>
        <w:rPr>
          <w:rFonts w:ascii="Arial" w:hAnsi="Arial" w:cs="Arial"/>
        </w:rPr>
      </w:pPr>
      <w:r w:rsidRPr="00A533E4">
        <w:rPr>
          <w:rFonts w:ascii="Arial" w:hAnsi="Arial" w:cs="Arial"/>
          <w:b/>
          <w:bCs/>
        </w:rPr>
        <w:t>ECON 421:  Economics, Environment &amp; Policy</w:t>
      </w:r>
      <w:r w:rsidR="00DA6217">
        <w:rPr>
          <w:rFonts w:ascii="Arial" w:hAnsi="Arial" w:cs="Arial"/>
          <w:b/>
          <w:bCs/>
        </w:rPr>
        <w:t xml:space="preserve"> (3 credits</w:t>
      </w:r>
      <w:proofErr w:type="gramStart"/>
      <w:r w:rsidR="00DA6217">
        <w:rPr>
          <w:rFonts w:ascii="Arial" w:hAnsi="Arial" w:cs="Arial"/>
          <w:b/>
          <w:bCs/>
        </w:rPr>
        <w:t>)</w:t>
      </w:r>
      <w:proofErr w:type="gramEnd"/>
      <w:r w:rsidRPr="00A533E4">
        <w:rPr>
          <w:rFonts w:ascii="Arial" w:hAnsi="Arial" w:cs="Arial"/>
          <w:b/>
          <w:bCs/>
        </w:rPr>
        <w:br/>
        <w:t>TR 10-11:15</w:t>
      </w:r>
      <w:r w:rsidRPr="00A533E4">
        <w:rPr>
          <w:rFonts w:ascii="Arial" w:hAnsi="Arial" w:cs="Arial"/>
          <w:b/>
          <w:bCs/>
        </w:rPr>
        <w:br/>
        <w:t>Bertaux</w:t>
      </w:r>
      <w:r w:rsidRPr="00A533E4">
        <w:rPr>
          <w:rFonts w:ascii="Arial" w:hAnsi="Arial" w:cs="Arial"/>
        </w:rPr>
        <w:br/>
        <w:t>Analysis of concepts and models concerning economics and the environment, with applications to policy questions.  Project work will focus on particular natural resources or ecosystem services.</w:t>
      </w:r>
    </w:p>
    <w:p w14:paraId="2EAA1B13" w14:textId="77777777" w:rsidR="0056006D" w:rsidRDefault="0056006D" w:rsidP="007F062B">
      <w:pPr>
        <w:spacing w:after="0"/>
        <w:ind w:left="630"/>
        <w:rPr>
          <w:rFonts w:ascii="Arial" w:hAnsi="Arial" w:cs="Arial"/>
        </w:rPr>
      </w:pPr>
    </w:p>
    <w:p w14:paraId="7D4AE085" w14:textId="7C9935F4" w:rsidR="00652F0A" w:rsidRDefault="0056006D" w:rsidP="00DA6217">
      <w:pPr>
        <w:spacing w:after="0"/>
        <w:rPr>
          <w:rFonts w:ascii="Arial" w:hAnsi="Arial" w:cs="Arial"/>
          <w:b/>
          <w:bCs/>
        </w:rPr>
      </w:pPr>
      <w:r>
        <w:rPr>
          <w:rFonts w:ascii="Arial" w:hAnsi="Arial" w:cs="Arial"/>
          <w:b/>
          <w:bCs/>
        </w:rPr>
        <w:t xml:space="preserve">HIST 398: </w:t>
      </w:r>
      <w:r w:rsidRPr="0056006D">
        <w:rPr>
          <w:rFonts w:ascii="Arial" w:hAnsi="Arial" w:cs="Arial"/>
          <w:b/>
          <w:bCs/>
        </w:rPr>
        <w:t xml:space="preserve">History of </w:t>
      </w:r>
      <w:proofErr w:type="gramStart"/>
      <w:r w:rsidRPr="0056006D">
        <w:rPr>
          <w:rFonts w:ascii="Arial" w:hAnsi="Arial" w:cs="Arial"/>
          <w:b/>
          <w:bCs/>
        </w:rPr>
        <w:t>Agriculture</w:t>
      </w:r>
      <w:r w:rsidR="00DA6217">
        <w:rPr>
          <w:rFonts w:ascii="Arial" w:hAnsi="Arial" w:cs="Arial"/>
          <w:b/>
          <w:bCs/>
        </w:rPr>
        <w:t xml:space="preserve">  (</w:t>
      </w:r>
      <w:proofErr w:type="gramEnd"/>
      <w:r w:rsidR="00DA6217">
        <w:rPr>
          <w:rFonts w:ascii="Arial" w:hAnsi="Arial" w:cs="Arial"/>
          <w:b/>
          <w:bCs/>
        </w:rPr>
        <w:t>3 credits)</w:t>
      </w:r>
    </w:p>
    <w:p w14:paraId="232CEF70" w14:textId="737E1250" w:rsidR="0056006D" w:rsidRDefault="0056006D" w:rsidP="00DA6217">
      <w:pPr>
        <w:spacing w:after="0"/>
        <w:rPr>
          <w:rFonts w:ascii="Arial" w:hAnsi="Arial" w:cs="Arial"/>
          <w:b/>
          <w:bCs/>
        </w:rPr>
      </w:pPr>
      <w:r>
        <w:rPr>
          <w:rFonts w:ascii="Arial" w:hAnsi="Arial" w:cs="Arial"/>
          <w:b/>
          <w:bCs/>
        </w:rPr>
        <w:t>TR 11-12:15</w:t>
      </w:r>
    </w:p>
    <w:p w14:paraId="0DEA6053" w14:textId="547B55DA" w:rsidR="0056006D" w:rsidRDefault="0056006D" w:rsidP="00DA6217">
      <w:pPr>
        <w:spacing w:after="0"/>
        <w:rPr>
          <w:rFonts w:ascii="Arial" w:hAnsi="Arial" w:cs="Arial"/>
          <w:b/>
          <w:bCs/>
        </w:rPr>
      </w:pPr>
      <w:r>
        <w:rPr>
          <w:rFonts w:ascii="Arial" w:hAnsi="Arial" w:cs="Arial"/>
          <w:b/>
          <w:bCs/>
        </w:rPr>
        <w:t>Smythe</w:t>
      </w:r>
    </w:p>
    <w:p w14:paraId="46916FD0" w14:textId="6B5B9620" w:rsidR="0056006D" w:rsidRPr="0056006D" w:rsidRDefault="0056006D" w:rsidP="00DA6217">
      <w:pPr>
        <w:spacing w:after="0"/>
        <w:rPr>
          <w:rFonts w:ascii="Arial" w:hAnsi="Arial" w:cs="Arial"/>
          <w:b/>
          <w:bCs/>
        </w:rPr>
      </w:pPr>
      <w:r w:rsidRPr="0056006D">
        <w:rPr>
          <w:rFonts w:ascii="Arial" w:hAnsi="Arial" w:cs="Arial"/>
          <w:color w:val="000000"/>
          <w:shd w:val="clear" w:color="auto" w:fill="FFFFFF"/>
        </w:rPr>
        <w:t>Agriculture is both viewed as essential to civilization and as the critical development in fundamentally altering the human relationshi</w:t>
      </w:r>
      <w:r>
        <w:rPr>
          <w:rFonts w:ascii="Arial" w:hAnsi="Arial" w:cs="Arial"/>
          <w:color w:val="000000"/>
          <w:shd w:val="clear" w:color="auto" w:fill="FFFFFF"/>
        </w:rPr>
        <w:t xml:space="preserve">p to the environment (its soil, </w:t>
      </w:r>
      <w:r w:rsidRPr="0056006D">
        <w:rPr>
          <w:rFonts w:ascii="Arial" w:hAnsi="Arial" w:cs="Arial"/>
          <w:color w:val="000000"/>
          <w:shd w:val="clear" w:color="auto" w:fill="FFFFFF"/>
        </w:rPr>
        <w:t>air and water systems). It is the examination of these contrasting realities that is at the heart of this course</w:t>
      </w:r>
      <w:r>
        <w:rPr>
          <w:rFonts w:ascii="Arial" w:hAnsi="Arial" w:cs="Arial"/>
          <w:color w:val="000000"/>
          <w:shd w:val="clear" w:color="auto" w:fill="FFFFFF"/>
        </w:rPr>
        <w:t xml:space="preserve"> which</w:t>
      </w:r>
      <w:r w:rsidRPr="0056006D">
        <w:rPr>
          <w:rFonts w:ascii="Arial" w:hAnsi="Arial" w:cs="Arial"/>
          <w:color w:val="000000"/>
          <w:shd w:val="clear" w:color="auto" w:fill="FFFFFF"/>
        </w:rPr>
        <w:t xml:space="preserve"> examines the 10,000 year trajectory of agricultural intensification in multiple places in the world with an emphasis in Africa, Europe and the United States.</w:t>
      </w:r>
      <w:r w:rsidRPr="0056006D">
        <w:rPr>
          <w:rStyle w:val="apple-converted-space"/>
          <w:rFonts w:ascii="Arial" w:hAnsi="Arial" w:cs="Arial"/>
          <w:color w:val="000000"/>
          <w:shd w:val="clear" w:color="auto" w:fill="FFFFFF"/>
        </w:rPr>
        <w:t> </w:t>
      </w:r>
    </w:p>
    <w:p w14:paraId="312F0FA8" w14:textId="77777777" w:rsidR="0056006D" w:rsidRDefault="0056006D" w:rsidP="007F062B">
      <w:pPr>
        <w:spacing w:after="0"/>
        <w:ind w:left="630"/>
        <w:rPr>
          <w:rFonts w:ascii="Arial" w:hAnsi="Arial" w:cs="Arial"/>
        </w:rPr>
      </w:pPr>
    </w:p>
    <w:p w14:paraId="23E9EF5A" w14:textId="6BDA20DF" w:rsidR="007526DA" w:rsidRPr="007526DA" w:rsidRDefault="007526DA" w:rsidP="00DA6217">
      <w:pPr>
        <w:spacing w:after="0"/>
        <w:rPr>
          <w:rFonts w:ascii="Arial" w:hAnsi="Arial" w:cs="Arial"/>
          <w:b/>
          <w:bCs/>
        </w:rPr>
      </w:pPr>
      <w:r w:rsidRPr="007526DA">
        <w:rPr>
          <w:rFonts w:ascii="Arial" w:hAnsi="Arial" w:cs="Arial"/>
          <w:b/>
          <w:bCs/>
        </w:rPr>
        <w:t>BIOL 398 Environmental Studies Seminar: Water Resources</w:t>
      </w:r>
      <w:r w:rsidR="00DA6217">
        <w:rPr>
          <w:rFonts w:ascii="Arial" w:hAnsi="Arial" w:cs="Arial"/>
          <w:b/>
          <w:bCs/>
        </w:rPr>
        <w:t xml:space="preserve"> (3 credits</w:t>
      </w:r>
      <w:proofErr w:type="gramStart"/>
      <w:r w:rsidR="00DA6217">
        <w:rPr>
          <w:rFonts w:ascii="Arial" w:hAnsi="Arial" w:cs="Arial"/>
          <w:b/>
          <w:bCs/>
        </w:rPr>
        <w:t>)</w:t>
      </w:r>
      <w:proofErr w:type="gramEnd"/>
      <w:r w:rsidRPr="007526DA">
        <w:rPr>
          <w:rFonts w:ascii="Arial" w:hAnsi="Arial" w:cs="Arial"/>
          <w:b/>
          <w:bCs/>
        </w:rPr>
        <w:br/>
        <w:t>TR 11:30-12:45</w:t>
      </w:r>
      <w:r w:rsidRPr="007526DA">
        <w:rPr>
          <w:rFonts w:ascii="Arial" w:hAnsi="Arial" w:cs="Arial"/>
          <w:b/>
          <w:bCs/>
        </w:rPr>
        <w:br/>
        <w:t>Blair</w:t>
      </w:r>
      <w:r w:rsidRPr="007526DA">
        <w:rPr>
          <w:rFonts w:ascii="Arial" w:hAnsi="Arial" w:cs="Arial"/>
          <w:b/>
          <w:bCs/>
        </w:rPr>
        <w:br/>
      </w:r>
      <w:r w:rsidRPr="007526DA">
        <w:rPr>
          <w:rFonts w:ascii="Arial" w:hAnsi="Arial" w:cs="Arial"/>
          <w:bCs/>
        </w:rPr>
        <w:t>An exploration of the current state of freshwater resources used by humans. This will include an historical examination of the techniques used for water purification and distribution as well as new technologies and conservation measures that are being considered as the resource becomes increasingly scarce.</w:t>
      </w:r>
      <w:r w:rsidRPr="007526DA">
        <w:rPr>
          <w:rFonts w:ascii="Arial" w:hAnsi="Arial" w:cs="Arial"/>
          <w:bCs/>
        </w:rPr>
        <w:br/>
      </w:r>
      <w:r w:rsidRPr="007526DA">
        <w:rPr>
          <w:rFonts w:ascii="Arial" w:hAnsi="Arial" w:cs="Arial"/>
          <w:b/>
          <w:bCs/>
        </w:rPr>
        <w:lastRenderedPageBreak/>
        <w:br/>
        <w:t>BIOL 120/136: Ecology and People (lecture and lab</w:t>
      </w:r>
      <w:proofErr w:type="gramStart"/>
      <w:r w:rsidRPr="007526DA">
        <w:rPr>
          <w:rFonts w:ascii="Arial" w:hAnsi="Arial" w:cs="Arial"/>
          <w:b/>
          <w:bCs/>
        </w:rPr>
        <w:t>)</w:t>
      </w:r>
      <w:r w:rsidR="00DA6217">
        <w:rPr>
          <w:rFonts w:ascii="Arial" w:hAnsi="Arial" w:cs="Arial"/>
          <w:b/>
          <w:bCs/>
        </w:rPr>
        <w:t xml:space="preserve">  </w:t>
      </w:r>
      <w:proofErr w:type="gramEnd"/>
      <w:r w:rsidRPr="007526DA">
        <w:rPr>
          <w:rFonts w:ascii="Arial" w:hAnsi="Arial" w:cs="Arial"/>
          <w:b/>
          <w:bCs/>
        </w:rPr>
        <w:br/>
        <w:t xml:space="preserve">BIOL 120 (Lecture) 5:30-7:20 PM </w:t>
      </w:r>
      <w:r w:rsidR="008457EA">
        <w:rPr>
          <w:rFonts w:ascii="Arial" w:hAnsi="Arial" w:cs="Arial"/>
          <w:b/>
          <w:bCs/>
        </w:rPr>
        <w:t>Wednesday</w:t>
      </w:r>
      <w:r w:rsidR="00DA6217">
        <w:rPr>
          <w:rFonts w:ascii="Arial" w:hAnsi="Arial" w:cs="Arial"/>
          <w:b/>
          <w:bCs/>
        </w:rPr>
        <w:t xml:space="preserve"> (2 credits)</w:t>
      </w:r>
      <w:r w:rsidRPr="007526DA">
        <w:rPr>
          <w:rFonts w:ascii="Arial" w:hAnsi="Arial" w:cs="Arial"/>
          <w:b/>
          <w:bCs/>
        </w:rPr>
        <w:br/>
        <w:t>BIOL 136 (Lab) 11:00-12:50 Wednesday or 1:00 – 2:50 Wednesday</w:t>
      </w:r>
      <w:r w:rsidR="00DA6217">
        <w:rPr>
          <w:rFonts w:ascii="Arial" w:hAnsi="Arial" w:cs="Arial"/>
          <w:b/>
          <w:bCs/>
        </w:rPr>
        <w:t xml:space="preserve">  (1 credit)</w:t>
      </w:r>
      <w:r w:rsidRPr="007526DA">
        <w:rPr>
          <w:rFonts w:ascii="Arial" w:hAnsi="Arial" w:cs="Arial"/>
          <w:b/>
          <w:bCs/>
        </w:rPr>
        <w:br/>
        <w:t>Blair </w:t>
      </w:r>
      <w:r w:rsidRPr="007526DA">
        <w:rPr>
          <w:rFonts w:ascii="Arial" w:hAnsi="Arial" w:cs="Arial"/>
          <w:b/>
          <w:bCs/>
        </w:rPr>
        <w:br/>
      </w:r>
      <w:r w:rsidRPr="007526DA">
        <w:rPr>
          <w:rFonts w:ascii="Arial" w:hAnsi="Arial" w:cs="Arial"/>
          <w:bCs/>
        </w:rPr>
        <w:t>An analysis of critical environmental issues that affect our world today.  The course explores the scientific basis as well as the economic, political and social context of environmental problems</w:t>
      </w:r>
      <w:r w:rsidRPr="007526DA">
        <w:rPr>
          <w:rFonts w:ascii="Arial" w:hAnsi="Arial" w:cs="Arial"/>
          <w:b/>
          <w:bCs/>
        </w:rPr>
        <w:t>.</w:t>
      </w:r>
    </w:p>
    <w:p w14:paraId="725437B4" w14:textId="77777777" w:rsidR="007526DA" w:rsidRDefault="007526DA" w:rsidP="007F062B">
      <w:pPr>
        <w:spacing w:after="0"/>
        <w:ind w:left="630"/>
        <w:rPr>
          <w:rFonts w:ascii="Arial" w:hAnsi="Arial" w:cs="Arial"/>
        </w:rPr>
      </w:pPr>
    </w:p>
    <w:sectPr w:rsidR="00752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7A"/>
    <w:rsid w:val="001D547A"/>
    <w:rsid w:val="002A079E"/>
    <w:rsid w:val="00365517"/>
    <w:rsid w:val="0056006D"/>
    <w:rsid w:val="005B2AD8"/>
    <w:rsid w:val="006310E3"/>
    <w:rsid w:val="00652F0A"/>
    <w:rsid w:val="006C7415"/>
    <w:rsid w:val="007526DA"/>
    <w:rsid w:val="007F062B"/>
    <w:rsid w:val="008457EA"/>
    <w:rsid w:val="00886FEC"/>
    <w:rsid w:val="008C058B"/>
    <w:rsid w:val="008D7809"/>
    <w:rsid w:val="00A15E47"/>
    <w:rsid w:val="00A533E4"/>
    <w:rsid w:val="00C21524"/>
    <w:rsid w:val="00CC0869"/>
    <w:rsid w:val="00D471CB"/>
    <w:rsid w:val="00DA6217"/>
    <w:rsid w:val="00E5301B"/>
    <w:rsid w:val="00E712F9"/>
    <w:rsid w:val="00E76B77"/>
    <w:rsid w:val="00ED47B9"/>
    <w:rsid w:val="00ED6688"/>
    <w:rsid w:val="00F6517E"/>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47A"/>
    <w:rPr>
      <w:b/>
      <w:bCs/>
    </w:rPr>
  </w:style>
  <w:style w:type="paragraph" w:styleId="BalloonText">
    <w:name w:val="Balloon Text"/>
    <w:basedOn w:val="Normal"/>
    <w:link w:val="BalloonTextChar"/>
    <w:uiPriority w:val="99"/>
    <w:semiHidden/>
    <w:unhideWhenUsed/>
    <w:rsid w:val="001D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7A"/>
    <w:rPr>
      <w:rFonts w:ascii="Tahoma" w:hAnsi="Tahoma" w:cs="Tahoma"/>
      <w:sz w:val="16"/>
      <w:szCs w:val="16"/>
    </w:rPr>
  </w:style>
  <w:style w:type="paragraph" w:styleId="ListParagraph">
    <w:name w:val="List Paragraph"/>
    <w:basedOn w:val="Normal"/>
    <w:uiPriority w:val="34"/>
    <w:qFormat/>
    <w:rsid w:val="008457EA"/>
    <w:pPr>
      <w:spacing w:after="0" w:line="240" w:lineRule="auto"/>
      <w:ind w:left="720"/>
    </w:pPr>
    <w:rPr>
      <w:rFonts w:ascii="Calibri" w:eastAsia="Calibri" w:hAnsi="Calibri" w:cs="Times New Roman"/>
    </w:rPr>
  </w:style>
  <w:style w:type="character" w:customStyle="1" w:styleId="apple-converted-space">
    <w:name w:val="apple-converted-space"/>
    <w:basedOn w:val="DefaultParagraphFont"/>
    <w:rsid w:val="00560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47A"/>
    <w:rPr>
      <w:b/>
      <w:bCs/>
    </w:rPr>
  </w:style>
  <w:style w:type="paragraph" w:styleId="BalloonText">
    <w:name w:val="Balloon Text"/>
    <w:basedOn w:val="Normal"/>
    <w:link w:val="BalloonTextChar"/>
    <w:uiPriority w:val="99"/>
    <w:semiHidden/>
    <w:unhideWhenUsed/>
    <w:rsid w:val="001D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7A"/>
    <w:rPr>
      <w:rFonts w:ascii="Tahoma" w:hAnsi="Tahoma" w:cs="Tahoma"/>
      <w:sz w:val="16"/>
      <w:szCs w:val="16"/>
    </w:rPr>
  </w:style>
  <w:style w:type="paragraph" w:styleId="ListParagraph">
    <w:name w:val="List Paragraph"/>
    <w:basedOn w:val="Normal"/>
    <w:uiPriority w:val="34"/>
    <w:qFormat/>
    <w:rsid w:val="008457EA"/>
    <w:pPr>
      <w:spacing w:after="0" w:line="240" w:lineRule="auto"/>
      <w:ind w:left="720"/>
    </w:pPr>
    <w:rPr>
      <w:rFonts w:ascii="Calibri" w:eastAsia="Calibri" w:hAnsi="Calibri" w:cs="Times New Roman"/>
    </w:rPr>
  </w:style>
  <w:style w:type="character" w:customStyle="1" w:styleId="apple-converted-space">
    <w:name w:val="apple-converted-space"/>
    <w:basedOn w:val="DefaultParagraphFont"/>
    <w:rsid w:val="0056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4666">
      <w:bodyDiv w:val="1"/>
      <w:marLeft w:val="0"/>
      <w:marRight w:val="0"/>
      <w:marTop w:val="0"/>
      <w:marBottom w:val="0"/>
      <w:divBdr>
        <w:top w:val="none" w:sz="0" w:space="0" w:color="auto"/>
        <w:left w:val="none" w:sz="0" w:space="0" w:color="auto"/>
        <w:bottom w:val="none" w:sz="0" w:space="0" w:color="auto"/>
        <w:right w:val="none" w:sz="0" w:space="0" w:color="auto"/>
      </w:divBdr>
    </w:div>
    <w:div w:id="757677066">
      <w:bodyDiv w:val="1"/>
      <w:marLeft w:val="0"/>
      <w:marRight w:val="0"/>
      <w:marTop w:val="0"/>
      <w:marBottom w:val="0"/>
      <w:divBdr>
        <w:top w:val="none" w:sz="0" w:space="0" w:color="auto"/>
        <w:left w:val="none" w:sz="0" w:space="0" w:color="auto"/>
        <w:bottom w:val="none" w:sz="0" w:space="0" w:color="auto"/>
        <w:right w:val="none" w:sz="0" w:space="0" w:color="auto"/>
      </w:divBdr>
    </w:div>
    <w:div w:id="795679585">
      <w:bodyDiv w:val="1"/>
      <w:marLeft w:val="0"/>
      <w:marRight w:val="0"/>
      <w:marTop w:val="0"/>
      <w:marBottom w:val="0"/>
      <w:divBdr>
        <w:top w:val="none" w:sz="0" w:space="0" w:color="auto"/>
        <w:left w:val="none" w:sz="0" w:space="0" w:color="auto"/>
        <w:bottom w:val="none" w:sz="0" w:space="0" w:color="auto"/>
        <w:right w:val="none" w:sz="0" w:space="0" w:color="auto"/>
      </w:divBdr>
    </w:div>
    <w:div w:id="901526904">
      <w:bodyDiv w:val="1"/>
      <w:marLeft w:val="0"/>
      <w:marRight w:val="0"/>
      <w:marTop w:val="0"/>
      <w:marBottom w:val="0"/>
      <w:divBdr>
        <w:top w:val="none" w:sz="0" w:space="0" w:color="auto"/>
        <w:left w:val="none" w:sz="0" w:space="0" w:color="auto"/>
        <w:bottom w:val="none" w:sz="0" w:space="0" w:color="auto"/>
        <w:right w:val="none" w:sz="0" w:space="0" w:color="auto"/>
      </w:divBdr>
    </w:div>
    <w:div w:id="20913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11</cp:revision>
  <dcterms:created xsi:type="dcterms:W3CDTF">2016-09-12T17:43:00Z</dcterms:created>
  <dcterms:modified xsi:type="dcterms:W3CDTF">2016-10-18T18:08:00Z</dcterms:modified>
</cp:coreProperties>
</file>