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17090" w14:textId="20960B27" w:rsidR="00344FF6" w:rsidRDefault="00344FF6"/>
    <w:p w14:paraId="4FF3DE8E" w14:textId="77777777" w:rsidR="00344FF6" w:rsidRDefault="00344FF6"/>
    <w:p w14:paraId="7CB11C48" w14:textId="3196EBDF" w:rsidR="00344FF6" w:rsidRPr="00363733" w:rsidRDefault="00344FF6" w:rsidP="00DB7AA1">
      <w:pPr>
        <w:jc w:val="center"/>
        <w:rPr>
          <w:rFonts w:ascii="Baskerville" w:hAnsi="Baskerville"/>
          <w:b/>
        </w:rPr>
      </w:pPr>
      <w:r w:rsidRPr="00363733">
        <w:rPr>
          <w:rFonts w:ascii="Baskerville" w:hAnsi="Baskerville"/>
          <w:b/>
        </w:rPr>
        <w:t>Ignatian Pedagogy for Sustainability: An Overview</w:t>
      </w:r>
    </w:p>
    <w:p w14:paraId="0562DE4A" w14:textId="1F20277D" w:rsidR="00344FF6" w:rsidRDefault="00DB7AA1" w:rsidP="00DB7AA1">
      <w:pPr>
        <w:jc w:val="center"/>
        <w:rPr>
          <w:rFonts w:ascii="Baskerville" w:hAnsi="Baskerville"/>
        </w:rPr>
      </w:pPr>
      <w:r>
        <w:rPr>
          <w:rFonts w:ascii="Baskerville" w:hAnsi="Baskerville"/>
        </w:rPr>
        <w:t xml:space="preserve">James L. </w:t>
      </w:r>
      <w:proofErr w:type="spellStart"/>
      <w:r w:rsidR="00344FF6" w:rsidRPr="00363733">
        <w:rPr>
          <w:rFonts w:ascii="Baskerville" w:hAnsi="Baskerville"/>
        </w:rPr>
        <w:t>Leighter</w:t>
      </w:r>
      <w:proofErr w:type="spellEnd"/>
      <w:r w:rsidR="00344FF6" w:rsidRPr="00363733">
        <w:rPr>
          <w:rFonts w:ascii="Baskerville" w:hAnsi="Baskerville"/>
        </w:rPr>
        <w:t xml:space="preserve"> and Kathleen R. </w:t>
      </w:r>
      <w:proofErr w:type="spellStart"/>
      <w:r w:rsidR="00344FF6" w:rsidRPr="00363733">
        <w:rPr>
          <w:rFonts w:ascii="Baskerville" w:hAnsi="Baskerville"/>
        </w:rPr>
        <w:t>Smythe</w:t>
      </w:r>
      <w:proofErr w:type="spellEnd"/>
    </w:p>
    <w:p w14:paraId="2F97B90F" w14:textId="28E8AFDB" w:rsidR="00437E2C" w:rsidRDefault="00437E2C" w:rsidP="00DB7AA1">
      <w:pPr>
        <w:jc w:val="center"/>
        <w:rPr>
          <w:rFonts w:ascii="Baskerville" w:hAnsi="Baskerville"/>
        </w:rPr>
      </w:pPr>
      <w:r>
        <w:rPr>
          <w:rFonts w:ascii="Baskerville" w:hAnsi="Baskerville"/>
        </w:rPr>
        <w:t>30 December 2018</w:t>
      </w:r>
      <w:bookmarkStart w:id="0" w:name="_GoBack"/>
      <w:bookmarkEnd w:id="0"/>
    </w:p>
    <w:p w14:paraId="76D9CC19" w14:textId="77777777" w:rsidR="00D9637E" w:rsidRPr="00363733" w:rsidRDefault="00D9637E" w:rsidP="00DB7AA1">
      <w:pPr>
        <w:jc w:val="center"/>
        <w:rPr>
          <w:rFonts w:ascii="Baskerville" w:hAnsi="Baskerville"/>
        </w:rPr>
      </w:pPr>
    </w:p>
    <w:p w14:paraId="7BC2E0D7" w14:textId="77777777" w:rsidR="00363733" w:rsidRPr="00363733" w:rsidRDefault="00363733">
      <w:pPr>
        <w:rPr>
          <w:rFonts w:ascii="Baskerville" w:hAnsi="Baskerville"/>
        </w:rPr>
      </w:pPr>
    </w:p>
    <w:p w14:paraId="51D2E96E" w14:textId="23520225" w:rsidR="00363733" w:rsidRDefault="00363733" w:rsidP="00D9637E">
      <w:pPr>
        <w:spacing w:line="480" w:lineRule="auto"/>
        <w:rPr>
          <w:rFonts w:ascii="Baskerville" w:hAnsi="Baskerville"/>
          <w:b/>
          <w:i/>
        </w:rPr>
      </w:pPr>
      <w:r w:rsidRPr="00363733">
        <w:rPr>
          <w:rFonts w:ascii="Baskerville" w:hAnsi="Baskerville"/>
          <w:b/>
          <w:i/>
        </w:rPr>
        <w:t>Introduction to Vision and Themes document</w:t>
      </w:r>
    </w:p>
    <w:p w14:paraId="2406EBF1" w14:textId="002D064B" w:rsidR="00D9637E" w:rsidRDefault="00344FF6" w:rsidP="00D9637E">
      <w:pPr>
        <w:spacing w:line="480" w:lineRule="auto"/>
        <w:ind w:firstLine="720"/>
        <w:rPr>
          <w:rFonts w:ascii="Baskerville" w:hAnsi="Baskerville"/>
        </w:rPr>
      </w:pPr>
      <w:r w:rsidRPr="00363733">
        <w:rPr>
          <w:rFonts w:ascii="Baskerville" w:hAnsi="Baskerville"/>
        </w:rPr>
        <w:t>Since November of 2016, we</w:t>
      </w:r>
      <w:r w:rsidR="00DB7AA1">
        <w:rPr>
          <w:rFonts w:ascii="Baskerville" w:hAnsi="Baskerville"/>
        </w:rPr>
        <w:t>, a group of educators at Jesuit colleges and universities,</w:t>
      </w:r>
      <w:r w:rsidRPr="00363733">
        <w:rPr>
          <w:rFonts w:ascii="Baskerville" w:hAnsi="Baskerville"/>
        </w:rPr>
        <w:t xml:space="preserve"> have been engaged in conversation about how to best approach the daunting task of preparing ourselves and our students to face the ecological and accompanying crises of our era. </w:t>
      </w:r>
      <w:r w:rsidR="00DB7AA1">
        <w:rPr>
          <w:rFonts w:ascii="Baskerville" w:hAnsi="Baskerville"/>
        </w:rPr>
        <w:t>Motivated by the realization that our experiences at disparate institutions were similar, we joined together to ask and answer some fundamental questions. How should we approach teaching these subjects when the problems are so challenging? What are the ways we can and should relate with students when</w:t>
      </w:r>
      <w:r w:rsidR="00645497">
        <w:rPr>
          <w:rFonts w:ascii="Baskerville" w:hAnsi="Baskerville"/>
        </w:rPr>
        <w:t xml:space="preserve"> both students and faculty</w:t>
      </w:r>
      <w:r w:rsidR="00DB7AA1">
        <w:rPr>
          <w:rFonts w:ascii="Baskerville" w:hAnsi="Baskerville"/>
        </w:rPr>
        <w:t xml:space="preserve"> are struggling personally, spiritually, and emotionally with these challenges? What are the unique difficulties for teaching sustainability and environmental degradation? </w:t>
      </w:r>
      <w:r w:rsidR="00D34E49">
        <w:rPr>
          <w:rFonts w:ascii="Baskerville" w:hAnsi="Baskerville"/>
        </w:rPr>
        <w:t>Like others before us, we see an opportunity in the Ignatian Pedagogy Paradigm</w:t>
      </w:r>
      <w:r w:rsidR="00C03CDF">
        <w:rPr>
          <w:rFonts w:ascii="Baskerville" w:hAnsi="Baskerville"/>
        </w:rPr>
        <w:t xml:space="preserve"> to deepen faculty and student experience with Ignatian spirituality and pedagogy as well as </w:t>
      </w:r>
      <w:r w:rsidR="00D1132B">
        <w:rPr>
          <w:rFonts w:ascii="Baskerville" w:hAnsi="Baskerville"/>
        </w:rPr>
        <w:t xml:space="preserve">content and experiences in </w:t>
      </w:r>
      <w:r w:rsidR="00C03CDF">
        <w:rPr>
          <w:rFonts w:ascii="Baskerville" w:hAnsi="Baskerville"/>
        </w:rPr>
        <w:t>sustainability courses and curricula that are often secular in orientation</w:t>
      </w:r>
      <w:r w:rsidR="00D34E49">
        <w:rPr>
          <w:rFonts w:ascii="Baskerville" w:hAnsi="Baskerville"/>
        </w:rPr>
        <w:t>.</w:t>
      </w:r>
      <w:r w:rsidR="00D34E49">
        <w:rPr>
          <w:rStyle w:val="FootnoteReference"/>
          <w:rFonts w:ascii="Baskerville" w:hAnsi="Baskerville"/>
        </w:rPr>
        <w:footnoteReference w:id="1"/>
      </w:r>
    </w:p>
    <w:p w14:paraId="317FBBF1" w14:textId="6DBC80E1" w:rsidR="009E63E3" w:rsidRDefault="00D9637E" w:rsidP="00D9637E">
      <w:pPr>
        <w:spacing w:line="480" w:lineRule="auto"/>
        <w:ind w:firstLine="720"/>
        <w:rPr>
          <w:rFonts w:ascii="Baskerville" w:hAnsi="Baskerville"/>
        </w:rPr>
      </w:pPr>
      <w:r>
        <w:rPr>
          <w:rFonts w:ascii="Baskerville" w:hAnsi="Baskerville"/>
        </w:rPr>
        <w:t>T</w:t>
      </w:r>
      <w:r w:rsidR="00DB7AA1">
        <w:rPr>
          <w:rFonts w:ascii="Baskerville" w:hAnsi="Baskerville"/>
        </w:rPr>
        <w:t xml:space="preserve">he pedagogy outlined below was developed through a series of intentional </w:t>
      </w:r>
      <w:r w:rsidR="00D1132B">
        <w:rPr>
          <w:rFonts w:ascii="Baskerville" w:hAnsi="Baskerville"/>
        </w:rPr>
        <w:t xml:space="preserve">face-to-face </w:t>
      </w:r>
      <w:r w:rsidR="00DB7AA1">
        <w:rPr>
          <w:rFonts w:ascii="Baskerville" w:hAnsi="Baskerville"/>
        </w:rPr>
        <w:t>conversations</w:t>
      </w:r>
      <w:r w:rsidR="00D1132B">
        <w:rPr>
          <w:rFonts w:ascii="Baskerville" w:hAnsi="Baskerville"/>
        </w:rPr>
        <w:t xml:space="preserve"> in Chicago, Cincinnati and Omaha</w:t>
      </w:r>
      <w:r w:rsidR="00DB7AA1">
        <w:rPr>
          <w:rFonts w:ascii="Baskerville" w:hAnsi="Baskerville"/>
        </w:rPr>
        <w:t>. Our approach was to, first, locate a community of scholars who have engaged the subject in the classroom and, then, to develop and hear reports about these teaching experiences. Participants noticed and articulated themes in the reports</w:t>
      </w:r>
      <w:r w:rsidR="002927AE">
        <w:rPr>
          <w:rFonts w:ascii="Baskerville" w:hAnsi="Baskerville"/>
        </w:rPr>
        <w:t xml:space="preserve"> that became the Ignatian Pedagogy for Sustainability</w:t>
      </w:r>
      <w:r w:rsidR="00DB7AA1">
        <w:rPr>
          <w:rFonts w:ascii="Baskerville" w:hAnsi="Baskerville"/>
        </w:rPr>
        <w:t>.</w:t>
      </w:r>
    </w:p>
    <w:p w14:paraId="5688FC59" w14:textId="7DB6FE5F" w:rsidR="00344FF6" w:rsidRDefault="009E63E3" w:rsidP="00DD3F35">
      <w:pPr>
        <w:spacing w:line="480" w:lineRule="auto"/>
        <w:ind w:firstLine="720"/>
      </w:pPr>
      <w:r w:rsidRPr="00363733">
        <w:rPr>
          <w:rFonts w:ascii="Baskerville" w:hAnsi="Baskerville"/>
        </w:rPr>
        <w:lastRenderedPageBreak/>
        <w:t>We hope to inspire others to join our effor</w:t>
      </w:r>
      <w:r w:rsidR="00D1132B">
        <w:rPr>
          <w:rFonts w:ascii="Baskerville" w:hAnsi="Baskerville"/>
        </w:rPr>
        <w:t>t,</w:t>
      </w:r>
      <w:r w:rsidR="00DB7AA1">
        <w:rPr>
          <w:rFonts w:ascii="Baskerville" w:hAnsi="Baskerville"/>
        </w:rPr>
        <w:t xml:space="preserve"> </w:t>
      </w:r>
      <w:r w:rsidR="00D1132B">
        <w:rPr>
          <w:rFonts w:ascii="Baskerville" w:hAnsi="Baskerville"/>
        </w:rPr>
        <w:t>implement the Paradigm in pieces or fully, share their experiences</w:t>
      </w:r>
      <w:r w:rsidR="002927AE">
        <w:rPr>
          <w:rFonts w:ascii="Baskerville" w:hAnsi="Baskerville"/>
        </w:rPr>
        <w:t xml:space="preserve"> teaching with it, and to continue to help shape it</w:t>
      </w:r>
      <w:r w:rsidR="00DB7AA1">
        <w:rPr>
          <w:rFonts w:ascii="Baskerville" w:hAnsi="Baskerville"/>
        </w:rPr>
        <w:t>. We</w:t>
      </w:r>
      <w:r w:rsidRPr="00363733">
        <w:rPr>
          <w:rFonts w:ascii="Baskerville" w:hAnsi="Baskerville"/>
        </w:rPr>
        <w:t xml:space="preserve"> invite you to be in touch with one of us about your interest. </w:t>
      </w:r>
      <w:r w:rsidR="00796167">
        <w:rPr>
          <w:rFonts w:ascii="Baskerville" w:hAnsi="Baskerville"/>
        </w:rPr>
        <w:t xml:space="preserve">For more information, see </w:t>
      </w:r>
      <w:hyperlink r:id="rId6" w:history="1">
        <w:r w:rsidR="00796167" w:rsidRPr="00796167">
          <w:rPr>
            <w:rStyle w:val="Hyperlink"/>
            <w:rFonts w:ascii="Baskerville" w:hAnsi="Baskerville"/>
          </w:rPr>
          <w:t>Ecology Educators</w:t>
        </w:r>
      </w:hyperlink>
      <w:r w:rsidR="00796167">
        <w:rPr>
          <w:rFonts w:ascii="Baskerville" w:hAnsi="Baskerville"/>
        </w:rPr>
        <w:t>.</w:t>
      </w:r>
    </w:p>
    <w:p w14:paraId="29C123D6" w14:textId="6F4530C2" w:rsidR="00363733" w:rsidRPr="00363733" w:rsidRDefault="00363733" w:rsidP="00D9637E">
      <w:pPr>
        <w:spacing w:line="480" w:lineRule="auto"/>
        <w:jc w:val="center"/>
        <w:rPr>
          <w:rFonts w:ascii="Baskerville" w:hAnsi="Baskerville" w:cs="Baskerville"/>
          <w:i/>
          <w:sz w:val="28"/>
          <w:szCs w:val="28"/>
        </w:rPr>
      </w:pPr>
      <w:r w:rsidRPr="00363733">
        <w:rPr>
          <w:rFonts w:ascii="Baskerville" w:hAnsi="Baskerville" w:cs="Baskerville"/>
          <w:b/>
          <w:i/>
          <w:sz w:val="28"/>
          <w:szCs w:val="28"/>
        </w:rPr>
        <w:t>Vision and Themes for Ignatian Pedagogy for Sustainability</w:t>
      </w:r>
    </w:p>
    <w:p w14:paraId="21D1FFCE" w14:textId="7843E59A" w:rsidR="00363733" w:rsidRPr="005221F3" w:rsidRDefault="00363733" w:rsidP="00D9637E">
      <w:pPr>
        <w:spacing w:line="480" w:lineRule="auto"/>
        <w:rPr>
          <w:rFonts w:ascii="Baskerville" w:hAnsi="Baskerville" w:cs="Baskerville"/>
          <w:b/>
          <w:i/>
        </w:rPr>
      </w:pPr>
      <w:r w:rsidRPr="005221F3">
        <w:rPr>
          <w:rFonts w:ascii="Baskerville" w:hAnsi="Baskerville" w:cs="Baskerville"/>
          <w:b/>
          <w:i/>
        </w:rPr>
        <w:t>We are in crisis</w:t>
      </w:r>
      <w:r>
        <w:rPr>
          <w:rFonts w:ascii="Baskerville" w:hAnsi="Baskerville" w:cs="Baskerville"/>
          <w:b/>
          <w:i/>
        </w:rPr>
        <w:t xml:space="preserve"> and failing at our mission</w:t>
      </w:r>
    </w:p>
    <w:p w14:paraId="104F3504" w14:textId="1474EFBA" w:rsidR="00363733" w:rsidRDefault="00363733" w:rsidP="00D9637E">
      <w:pPr>
        <w:spacing w:line="480" w:lineRule="auto"/>
        <w:rPr>
          <w:rFonts w:ascii="Baskerville" w:hAnsi="Baskerville" w:cs="Baskerville"/>
        </w:rPr>
      </w:pPr>
      <w:r>
        <w:rPr>
          <w:rFonts w:ascii="Baskerville" w:hAnsi="Baskerville" w:cs="Baskerville"/>
        </w:rPr>
        <w:tab/>
      </w:r>
      <w:r w:rsidRPr="00DB421D">
        <w:rPr>
          <w:rFonts w:ascii="Baskerville" w:hAnsi="Baskerville" w:cs="Baskerville"/>
        </w:rPr>
        <w:t xml:space="preserve">Our present </w:t>
      </w:r>
      <w:r>
        <w:rPr>
          <w:rFonts w:ascii="Baskerville" w:hAnsi="Baskerville" w:cs="Baskerville"/>
        </w:rPr>
        <w:t xml:space="preserve">economic and environmental </w:t>
      </w:r>
      <w:r w:rsidRPr="00DB421D">
        <w:rPr>
          <w:rFonts w:ascii="Baskerville" w:hAnsi="Baskerville" w:cs="Baskerville"/>
        </w:rPr>
        <w:t xml:space="preserve">trajectory is unsustainable. The </w:t>
      </w:r>
      <w:r>
        <w:rPr>
          <w:rFonts w:ascii="Baskerville" w:hAnsi="Baskerville" w:cs="Baskerville"/>
        </w:rPr>
        <w:t>challenge</w:t>
      </w:r>
      <w:r w:rsidRPr="00DB421D">
        <w:rPr>
          <w:rFonts w:ascii="Baskerville" w:hAnsi="Baskerville" w:cs="Baskerville"/>
        </w:rPr>
        <w:t xml:space="preserve"> is urgent: </w:t>
      </w:r>
      <w:r>
        <w:rPr>
          <w:rFonts w:ascii="Baskerville" w:hAnsi="Baskerville" w:cs="Baskerville"/>
        </w:rPr>
        <w:t xml:space="preserve">As leading scientists noted in a June 2017 </w:t>
      </w:r>
      <w:r w:rsidRPr="00406E1B">
        <w:rPr>
          <w:rFonts w:ascii="Baskerville" w:hAnsi="Baskerville" w:cs="Baskerville"/>
          <w:i/>
        </w:rPr>
        <w:t>Nature</w:t>
      </w:r>
      <w:r>
        <w:rPr>
          <w:rFonts w:ascii="Baskerville" w:hAnsi="Baskerville" w:cs="Baskerville"/>
        </w:rPr>
        <w:t xml:space="preserve"> article, </w:t>
      </w:r>
      <w:r w:rsidRPr="00DB421D">
        <w:rPr>
          <w:rFonts w:ascii="Baskerville" w:hAnsi="Baskerville" w:cs="Baskerville"/>
        </w:rPr>
        <w:t>“</w:t>
      </w:r>
      <w:r>
        <w:rPr>
          <w:rFonts w:ascii="Baskerville" w:hAnsi="Baskerville" w:cs="Baskerville"/>
        </w:rPr>
        <w:t>S</w:t>
      </w:r>
      <w:r w:rsidRPr="00DB421D">
        <w:rPr>
          <w:rFonts w:ascii="Baskerville" w:hAnsi="Baskerville" w:cs="Baskerville"/>
        </w:rPr>
        <w:t>hould emissions continue to rise beyond 2020, or even remain level, the temperature goals set in Paris become almost unattainable."</w:t>
      </w:r>
      <w:r w:rsidR="00796167">
        <w:rPr>
          <w:rStyle w:val="FootnoteReference"/>
          <w:rFonts w:ascii="Baskerville" w:hAnsi="Baskerville" w:cs="Baskerville"/>
        </w:rPr>
        <w:footnoteReference w:id="2"/>
      </w:r>
      <w:r w:rsidRPr="00DB421D">
        <w:rPr>
          <w:rFonts w:ascii="Baskerville" w:hAnsi="Baskerville" w:cs="Baskerville"/>
        </w:rPr>
        <w:t xml:space="preserve"> Those temperature goals are</w:t>
      </w:r>
      <w:r>
        <w:rPr>
          <w:rFonts w:ascii="Baskerville" w:hAnsi="Baskerville" w:cs="Baskerville"/>
        </w:rPr>
        <w:t xml:space="preserve"> necessary</w:t>
      </w:r>
      <w:r w:rsidRPr="00DB421D">
        <w:rPr>
          <w:rFonts w:ascii="Baskerville" w:hAnsi="Baskerville" w:cs="Baskerville"/>
        </w:rPr>
        <w:t xml:space="preserve"> to keep global warming below 1.5 degrees </w:t>
      </w:r>
      <w:r>
        <w:rPr>
          <w:rFonts w:ascii="Baskerville" w:hAnsi="Baskerville" w:cs="Baskerville"/>
        </w:rPr>
        <w:t xml:space="preserve">Celsius to avoid tipping points that would lead to </w:t>
      </w:r>
      <w:r w:rsidRPr="00DB421D">
        <w:rPr>
          <w:rFonts w:ascii="Baskerville" w:hAnsi="Baskerville" w:cs="Baskerville"/>
        </w:rPr>
        <w:t>catastrophic climate change</w:t>
      </w:r>
      <w:r>
        <w:rPr>
          <w:rFonts w:ascii="Baskerville" w:hAnsi="Baskerville" w:cs="Baskerville"/>
        </w:rPr>
        <w:t xml:space="preserve"> inundating </w:t>
      </w:r>
      <w:r w:rsidRPr="00DB421D">
        <w:rPr>
          <w:rFonts w:ascii="Baskerville" w:hAnsi="Baskerville" w:cs="Baskerville"/>
        </w:rPr>
        <w:t xml:space="preserve">seaside cities, </w:t>
      </w:r>
      <w:r>
        <w:rPr>
          <w:rFonts w:ascii="Baskerville" w:hAnsi="Baskerville" w:cs="Baskerville"/>
        </w:rPr>
        <w:t xml:space="preserve">lessening </w:t>
      </w:r>
      <w:r w:rsidRPr="00DB421D">
        <w:rPr>
          <w:rFonts w:ascii="Baskerville" w:hAnsi="Baskerville" w:cs="Baskerville"/>
        </w:rPr>
        <w:t xml:space="preserve">agricultural production, </w:t>
      </w:r>
      <w:r>
        <w:rPr>
          <w:rFonts w:ascii="Baskerville" w:hAnsi="Baskerville" w:cs="Baskerville"/>
        </w:rPr>
        <w:t xml:space="preserve">increasing </w:t>
      </w:r>
      <w:r w:rsidRPr="00DB421D">
        <w:rPr>
          <w:rFonts w:ascii="Baskerville" w:hAnsi="Baskerville" w:cs="Baskerville"/>
        </w:rPr>
        <w:t>storm severity and frequency</w:t>
      </w:r>
      <w:r>
        <w:rPr>
          <w:rFonts w:ascii="Baskerville" w:hAnsi="Baskerville" w:cs="Baskerville"/>
        </w:rPr>
        <w:t xml:space="preserve">, worsening food and water insecurity, and pushing vulnerable communities further into poverty. </w:t>
      </w:r>
      <w:r w:rsidRPr="00DB421D">
        <w:rPr>
          <w:rFonts w:ascii="Baskerville" w:hAnsi="Baskerville" w:cs="Baskerville"/>
        </w:rPr>
        <w:t xml:space="preserve"> </w:t>
      </w:r>
    </w:p>
    <w:p w14:paraId="2D1E855A" w14:textId="3C01037B" w:rsidR="00363733" w:rsidRDefault="00363733" w:rsidP="00D9637E">
      <w:pPr>
        <w:spacing w:line="480" w:lineRule="auto"/>
        <w:ind w:firstLine="720"/>
        <w:rPr>
          <w:rFonts w:ascii="Baskerville" w:hAnsi="Baskerville" w:cs="Baskerville"/>
        </w:rPr>
      </w:pPr>
      <w:r>
        <w:rPr>
          <w:rFonts w:ascii="Baskerville" w:hAnsi="Baskerville" w:cs="Baskerville"/>
        </w:rPr>
        <w:t>Destabilization of the planet</w:t>
      </w:r>
      <w:r w:rsidRPr="00DB421D">
        <w:rPr>
          <w:rFonts w:ascii="Baskerville" w:hAnsi="Baskerville" w:cs="Baskerville"/>
        </w:rPr>
        <w:t xml:space="preserve"> goes beyond climate. In January 2015, Will Steffen, Johan </w:t>
      </w:r>
      <w:proofErr w:type="spellStart"/>
      <w:r w:rsidRPr="00DB421D">
        <w:rPr>
          <w:rFonts w:ascii="Baskerville" w:hAnsi="Baskerville" w:cs="Baskerville"/>
        </w:rPr>
        <w:t>Rockstrom</w:t>
      </w:r>
      <w:proofErr w:type="spellEnd"/>
      <w:r>
        <w:rPr>
          <w:rFonts w:ascii="Baskerville" w:hAnsi="Baskerville" w:cs="Baskerville"/>
        </w:rPr>
        <w:t>,</w:t>
      </w:r>
      <w:r w:rsidRPr="00DB421D">
        <w:rPr>
          <w:rFonts w:ascii="Baskerville" w:hAnsi="Baskerville" w:cs="Baskerville"/>
        </w:rPr>
        <w:t xml:space="preserve"> and others </w:t>
      </w:r>
      <w:proofErr w:type="gramStart"/>
      <w:r w:rsidRPr="00DB421D">
        <w:rPr>
          <w:rFonts w:ascii="Baskerville" w:hAnsi="Baskerville" w:cs="Baskerville"/>
        </w:rPr>
        <w:t>published</w:t>
      </w:r>
      <w:proofErr w:type="gramEnd"/>
      <w:r w:rsidRPr="00DB421D">
        <w:rPr>
          <w:rFonts w:ascii="Baskerville" w:hAnsi="Baskerville" w:cs="Baskerville"/>
        </w:rPr>
        <w:t xml:space="preserve"> an update on </w:t>
      </w:r>
      <w:r>
        <w:rPr>
          <w:rFonts w:ascii="Baskerville" w:hAnsi="Baskerville" w:cs="Baskerville"/>
        </w:rPr>
        <w:t xml:space="preserve">their research into </w:t>
      </w:r>
      <w:r w:rsidRPr="00DB421D">
        <w:rPr>
          <w:rFonts w:ascii="Baskerville" w:hAnsi="Baskerville" w:cs="Baskerville"/>
        </w:rPr>
        <w:t>planetary boundaries</w:t>
      </w:r>
      <w:r>
        <w:rPr>
          <w:rFonts w:ascii="Baskerville" w:hAnsi="Baskerville" w:cs="Baskerville"/>
        </w:rPr>
        <w:t xml:space="preserve">, </w:t>
      </w:r>
      <w:r w:rsidRPr="00DB421D">
        <w:rPr>
          <w:rFonts w:ascii="Baskerville" w:hAnsi="Baskerville" w:cs="Baskerville"/>
        </w:rPr>
        <w:t>noting that human societies have crossed four out of nine planetary systems that sustain human and other life posing great risk to all: climate cha</w:t>
      </w:r>
      <w:r>
        <w:rPr>
          <w:rFonts w:ascii="Baskerville" w:hAnsi="Baskerville" w:cs="Baskerville"/>
        </w:rPr>
        <w:t>nge; loss of biodiversity</w:t>
      </w:r>
      <w:r w:rsidRPr="00DB421D">
        <w:rPr>
          <w:rFonts w:ascii="Baskerville" w:hAnsi="Baskerville" w:cs="Baskerville"/>
        </w:rPr>
        <w:t xml:space="preserve">; </w:t>
      </w:r>
      <w:r>
        <w:rPr>
          <w:rFonts w:ascii="Baskerville" w:hAnsi="Baskerville" w:cs="Baskerville"/>
        </w:rPr>
        <w:t>land-use changes</w:t>
      </w:r>
      <w:r w:rsidRPr="00DB421D">
        <w:rPr>
          <w:rFonts w:ascii="Baskerville" w:hAnsi="Baskerville" w:cs="Baskerville"/>
        </w:rPr>
        <w:t>; and, altered biogeochemical cycles (phosphorous and nitrogen).</w:t>
      </w:r>
      <w:r w:rsidR="00796167">
        <w:rPr>
          <w:rStyle w:val="FootnoteReference"/>
          <w:rFonts w:ascii="Baskerville" w:hAnsi="Baskerville" w:cs="Baskerville"/>
        </w:rPr>
        <w:footnoteReference w:id="3"/>
      </w:r>
      <w:r w:rsidRPr="00DB421D">
        <w:rPr>
          <w:rFonts w:ascii="Baskerville" w:hAnsi="Baskerville" w:cs="Baskerville"/>
        </w:rPr>
        <w:t xml:space="preserve"> </w:t>
      </w:r>
    </w:p>
    <w:p w14:paraId="0C9E0472" w14:textId="0DEF5F27" w:rsidR="00363733" w:rsidRDefault="00363733" w:rsidP="00D9637E">
      <w:pPr>
        <w:spacing w:line="480" w:lineRule="auto"/>
        <w:rPr>
          <w:rFonts w:ascii="Baskerville" w:hAnsi="Baskerville" w:cs="Baskerville"/>
        </w:rPr>
      </w:pPr>
      <w:r>
        <w:rPr>
          <w:rFonts w:ascii="Baskerville" w:hAnsi="Baskerville" w:cs="Baskerville"/>
        </w:rPr>
        <w:tab/>
      </w:r>
      <w:r w:rsidRPr="00DB421D">
        <w:rPr>
          <w:rFonts w:ascii="Baskerville" w:hAnsi="Baskerville" w:cs="Baskerville"/>
        </w:rPr>
        <w:t>Pope Francis</w:t>
      </w:r>
      <w:r>
        <w:rPr>
          <w:rFonts w:ascii="Baskerville" w:hAnsi="Baskerville" w:cs="Baskerville"/>
        </w:rPr>
        <w:t xml:space="preserve">, building on his predecessors Pope Paul VI, Pope John Paul II, and Pope Benedict XVI, </w:t>
      </w:r>
      <w:r w:rsidRPr="00DB421D">
        <w:rPr>
          <w:rFonts w:ascii="Baskerville" w:hAnsi="Baskerville" w:cs="Baskerville"/>
        </w:rPr>
        <w:t xml:space="preserve">has declared it a moral responsibility to </w:t>
      </w:r>
      <w:r>
        <w:rPr>
          <w:rFonts w:ascii="Baskerville" w:hAnsi="Baskerville" w:cs="Baskerville"/>
        </w:rPr>
        <w:t>address</w:t>
      </w:r>
      <w:r w:rsidRPr="00DB421D">
        <w:rPr>
          <w:rFonts w:ascii="Baskerville" w:hAnsi="Baskerville" w:cs="Baskerville"/>
        </w:rPr>
        <w:t xml:space="preserve"> the ecological crisis. </w:t>
      </w:r>
      <w:hyperlink r:id="rId7" w:history="1">
        <w:proofErr w:type="spellStart"/>
        <w:r w:rsidRPr="00A61CF0">
          <w:rPr>
            <w:rStyle w:val="Hyperlink"/>
            <w:rFonts w:ascii="Baskerville" w:hAnsi="Baskerville" w:cs="Baskerville"/>
            <w:i/>
          </w:rPr>
          <w:t>Laudato</w:t>
        </w:r>
        <w:proofErr w:type="spellEnd"/>
        <w:r w:rsidRPr="00A61CF0">
          <w:rPr>
            <w:rStyle w:val="Hyperlink"/>
            <w:rFonts w:ascii="Baskerville" w:hAnsi="Baskerville" w:cs="Baskerville"/>
            <w:i/>
          </w:rPr>
          <w:t xml:space="preserve"> Si</w:t>
        </w:r>
      </w:hyperlink>
      <w:r>
        <w:rPr>
          <w:rFonts w:ascii="Baskerville" w:hAnsi="Baskerville" w:cs="Baskerville"/>
          <w:i/>
        </w:rPr>
        <w:t>’</w:t>
      </w:r>
      <w:r w:rsidRPr="00DB421D">
        <w:rPr>
          <w:rFonts w:ascii="Baskerville" w:hAnsi="Baskerville" w:cs="Baskerville"/>
        </w:rPr>
        <w:t xml:space="preserve"> is an extr</w:t>
      </w:r>
      <w:r>
        <w:rPr>
          <w:rFonts w:ascii="Baskerville" w:hAnsi="Baskerville" w:cs="Baskerville"/>
        </w:rPr>
        <w:t xml:space="preserve">aordinary document, supporting </w:t>
      </w:r>
      <w:r w:rsidRPr="00DB421D">
        <w:rPr>
          <w:rFonts w:ascii="Baskerville" w:hAnsi="Baskerville" w:cs="Baskerville"/>
        </w:rPr>
        <w:t xml:space="preserve">a call to action grounded not only in the Catholic </w:t>
      </w:r>
      <w:r w:rsidRPr="00DB421D">
        <w:rPr>
          <w:rFonts w:ascii="Baskerville" w:hAnsi="Baskerville" w:cs="Baskerville"/>
        </w:rPr>
        <w:lastRenderedPageBreak/>
        <w:t xml:space="preserve">tradition, but also </w:t>
      </w:r>
      <w:r>
        <w:rPr>
          <w:rFonts w:ascii="Baskerville" w:hAnsi="Baskerville" w:cs="Baskerville"/>
        </w:rPr>
        <w:t xml:space="preserve">in rigorous scholarship in the natural and social sciences. Just as </w:t>
      </w:r>
      <w:proofErr w:type="spellStart"/>
      <w:r>
        <w:rPr>
          <w:rFonts w:ascii="Baskerville" w:hAnsi="Baskerville" w:cs="Baskerville"/>
          <w:i/>
        </w:rPr>
        <w:t>Laudato</w:t>
      </w:r>
      <w:proofErr w:type="spellEnd"/>
      <w:r>
        <w:rPr>
          <w:rFonts w:ascii="Baskerville" w:hAnsi="Baskerville" w:cs="Baskerville"/>
          <w:i/>
        </w:rPr>
        <w:t xml:space="preserve"> Si’ </w:t>
      </w:r>
      <w:r>
        <w:rPr>
          <w:rFonts w:ascii="Baskerville" w:hAnsi="Baskerville" w:cs="Baskerville"/>
        </w:rPr>
        <w:t>reaches out to other faith traditions, v</w:t>
      </w:r>
      <w:r w:rsidRPr="00DB421D">
        <w:rPr>
          <w:rFonts w:ascii="Baskerville" w:hAnsi="Baskerville" w:cs="Baskerville"/>
        </w:rPr>
        <w:t xml:space="preserve">oices from </w:t>
      </w:r>
      <w:r>
        <w:rPr>
          <w:rFonts w:ascii="Baskerville" w:hAnsi="Baskerville" w:cs="Baskerville"/>
        </w:rPr>
        <w:t xml:space="preserve">those </w:t>
      </w:r>
      <w:r w:rsidRPr="00DB421D">
        <w:rPr>
          <w:rFonts w:ascii="Baskerville" w:hAnsi="Baskerville" w:cs="Baskerville"/>
        </w:rPr>
        <w:t>other traditions have issued urgent calls to action</w:t>
      </w:r>
      <w:r>
        <w:rPr>
          <w:rFonts w:ascii="Baskerville" w:hAnsi="Baskerville" w:cs="Baskerville"/>
        </w:rPr>
        <w:t xml:space="preserve"> for the sake of our future and our souls. Jesuit universities have responded in a variety of </w:t>
      </w:r>
      <w:hyperlink r:id="rId8" w:history="1">
        <w:r w:rsidRPr="00A315F3">
          <w:rPr>
            <w:rStyle w:val="Hyperlink"/>
            <w:rFonts w:ascii="Baskerville" w:hAnsi="Baskerville" w:cs="Baskerville"/>
          </w:rPr>
          <w:t>ways</w:t>
        </w:r>
      </w:hyperlink>
      <w:r>
        <w:rPr>
          <w:rFonts w:ascii="Baskerville" w:hAnsi="Baskerville" w:cs="Baskerville"/>
        </w:rPr>
        <w:t>.</w:t>
      </w:r>
    </w:p>
    <w:p w14:paraId="6E3FA7D1" w14:textId="33220A00" w:rsidR="00DB7AA1" w:rsidRDefault="00363733" w:rsidP="00D9637E">
      <w:pPr>
        <w:spacing w:line="480" w:lineRule="auto"/>
        <w:rPr>
          <w:rFonts w:ascii="Baskerville" w:hAnsi="Baskerville" w:cs="Baskerville"/>
        </w:rPr>
      </w:pPr>
      <w:r>
        <w:rPr>
          <w:rFonts w:ascii="Baskerville" w:hAnsi="Baskerville" w:cs="Baskerville"/>
        </w:rPr>
        <w:tab/>
        <w:t>But we believe that in addressing these threats, we cannot rely on the same ideas and technologies that have created them. O</w:t>
      </w:r>
      <w:r w:rsidRPr="00DB421D">
        <w:rPr>
          <w:rFonts w:ascii="Baskerville" w:hAnsi="Baskerville" w:cs="Baskerville"/>
        </w:rPr>
        <w:t xml:space="preserve">ur students know this in their souls and </w:t>
      </w:r>
      <w:r>
        <w:rPr>
          <w:rFonts w:ascii="Baskerville" w:hAnsi="Baskerville" w:cs="Baskerville"/>
        </w:rPr>
        <w:t xml:space="preserve">in their </w:t>
      </w:r>
      <w:r w:rsidRPr="00DB421D">
        <w:rPr>
          <w:rFonts w:ascii="Baskerville" w:hAnsi="Baskerville" w:cs="Baskerville"/>
        </w:rPr>
        <w:t xml:space="preserve">bones. </w:t>
      </w:r>
      <w:r w:rsidR="00DB7AA1" w:rsidRPr="00DB421D">
        <w:rPr>
          <w:rFonts w:ascii="Baskerville" w:hAnsi="Baskerville" w:cs="Baskerville"/>
        </w:rPr>
        <w:t xml:space="preserve">The Chinese ideogram for “crisis” is comprised of two symbols: “danger” and “opportunity.” </w:t>
      </w:r>
      <w:r w:rsidR="00DB7AA1">
        <w:rPr>
          <w:rFonts w:ascii="Baskerville" w:hAnsi="Baskerville" w:cs="Baskerville"/>
        </w:rPr>
        <w:t xml:space="preserve">Students </w:t>
      </w:r>
      <w:r w:rsidR="00DB7AA1" w:rsidRPr="007D791F">
        <w:rPr>
          <w:rFonts w:ascii="Baskerville" w:hAnsi="Baskerville" w:cs="Baskerville"/>
        </w:rPr>
        <w:t xml:space="preserve">sense the </w:t>
      </w:r>
      <w:r w:rsidR="00DB7AA1" w:rsidRPr="007D791F">
        <w:rPr>
          <w:rFonts w:ascii="Baskerville" w:hAnsi="Baskerville" w:cs="Baskerville"/>
          <w:i/>
        </w:rPr>
        <w:t>danger</w:t>
      </w:r>
      <w:r w:rsidR="00DB7AA1" w:rsidRPr="007D791F">
        <w:rPr>
          <w:rFonts w:ascii="Baskerville" w:hAnsi="Baskerville" w:cs="Baskerville"/>
        </w:rPr>
        <w:t>: they</w:t>
      </w:r>
      <w:r w:rsidR="00DB7AA1">
        <w:rPr>
          <w:rFonts w:ascii="Baskerville" w:hAnsi="Baskerville" w:cs="Baskerville"/>
        </w:rPr>
        <w:t xml:space="preserve"> know that they are s</w:t>
      </w:r>
      <w:r w:rsidR="00DB7AA1" w:rsidRPr="00DB421D">
        <w:rPr>
          <w:rFonts w:ascii="Baskerville" w:hAnsi="Baskerville" w:cs="Baskerville"/>
        </w:rPr>
        <w:t xml:space="preserve">tanding at the threshold of </w:t>
      </w:r>
      <w:r w:rsidR="00DB7AA1">
        <w:rPr>
          <w:rFonts w:ascii="Baskerville" w:hAnsi="Baskerville" w:cs="Baskerville"/>
        </w:rPr>
        <w:t xml:space="preserve">something unknown and likely chaotic. </w:t>
      </w:r>
      <w:r w:rsidR="00DB7AA1" w:rsidRPr="00DB421D">
        <w:rPr>
          <w:rFonts w:ascii="Baskerville" w:hAnsi="Baskerville" w:cs="Baskerville"/>
        </w:rPr>
        <w:t xml:space="preserve">If the world’s systems crumble, </w:t>
      </w:r>
      <w:r w:rsidR="00DB7AA1">
        <w:rPr>
          <w:rFonts w:ascii="Baskerville" w:hAnsi="Baskerville" w:cs="Baskerville"/>
        </w:rPr>
        <w:t>w</w:t>
      </w:r>
      <w:r w:rsidR="00DB7AA1" w:rsidRPr="00DB421D">
        <w:rPr>
          <w:rFonts w:ascii="Baskerville" w:hAnsi="Baskerville" w:cs="Baskerville"/>
        </w:rPr>
        <w:t xml:space="preserve">hat will be there to take </w:t>
      </w:r>
      <w:r w:rsidR="00DB7AA1">
        <w:rPr>
          <w:rFonts w:ascii="Baskerville" w:hAnsi="Baskerville" w:cs="Baskerville"/>
        </w:rPr>
        <w:t>their</w:t>
      </w:r>
      <w:r w:rsidR="00DB7AA1" w:rsidRPr="00DB421D">
        <w:rPr>
          <w:rFonts w:ascii="Baskerville" w:hAnsi="Baskerville" w:cs="Baskerville"/>
        </w:rPr>
        <w:t xml:space="preserve"> place?</w:t>
      </w:r>
      <w:r w:rsidR="00DB7AA1">
        <w:rPr>
          <w:rFonts w:ascii="Baskerville" w:hAnsi="Baskerville" w:cs="Baskerville"/>
        </w:rPr>
        <w:t xml:space="preserve"> This is where our mission must change to meet the crises.</w:t>
      </w:r>
    </w:p>
    <w:p w14:paraId="251D3C71" w14:textId="78EF899D" w:rsidR="00363733" w:rsidRPr="00DB421D" w:rsidRDefault="00363733" w:rsidP="00D9637E">
      <w:pPr>
        <w:spacing w:line="480" w:lineRule="auto"/>
        <w:ind w:firstLine="720"/>
        <w:rPr>
          <w:rFonts w:ascii="Baskerville" w:hAnsi="Baskerville" w:cs="Baskerville"/>
        </w:rPr>
      </w:pPr>
      <w:r w:rsidRPr="00DB421D">
        <w:rPr>
          <w:rFonts w:ascii="Baskerville" w:hAnsi="Baskerville" w:cs="Baskerville"/>
        </w:rPr>
        <w:t xml:space="preserve">We must be the leaders and co-educators they need to respond to the large-scale </w:t>
      </w:r>
      <w:r>
        <w:rPr>
          <w:rFonts w:ascii="Baskerville" w:hAnsi="Baskerville" w:cs="Baskerville"/>
        </w:rPr>
        <w:t>challenges</w:t>
      </w:r>
      <w:r w:rsidRPr="00DB421D">
        <w:rPr>
          <w:rFonts w:ascii="Baskerville" w:hAnsi="Baskerville" w:cs="Baskerville"/>
        </w:rPr>
        <w:t xml:space="preserve"> of global climate destabilization. We are living in a different world, </w:t>
      </w:r>
      <w:r>
        <w:rPr>
          <w:rFonts w:ascii="Baskerville" w:hAnsi="Baskerville" w:cs="Baskerville"/>
        </w:rPr>
        <w:t xml:space="preserve">undeniably altered by human impact. The challenges on </w:t>
      </w:r>
      <w:proofErr w:type="spellStart"/>
      <w:r w:rsidRPr="00DB421D">
        <w:rPr>
          <w:rFonts w:ascii="Baskerville" w:hAnsi="Baskerville" w:cs="Baskerville"/>
          <w:i/>
        </w:rPr>
        <w:t>Eaarth</w:t>
      </w:r>
      <w:proofErr w:type="spellEnd"/>
      <w:r w:rsidRPr="00DB421D">
        <w:rPr>
          <w:rFonts w:ascii="Baskerville" w:hAnsi="Baskerville" w:cs="Baskerville"/>
        </w:rPr>
        <w:t xml:space="preserve">, as Bill McKibben </w:t>
      </w:r>
      <w:r>
        <w:rPr>
          <w:rFonts w:ascii="Baskerville" w:hAnsi="Baskerville" w:cs="Baskerville"/>
        </w:rPr>
        <w:t>calls this new planet</w:t>
      </w:r>
      <w:r w:rsidRPr="00DB421D">
        <w:rPr>
          <w:rFonts w:ascii="Baskerville" w:hAnsi="Baskerville" w:cs="Baskerville"/>
        </w:rPr>
        <w:t xml:space="preserve">, </w:t>
      </w:r>
      <w:r>
        <w:rPr>
          <w:rFonts w:ascii="Baskerville" w:hAnsi="Baskerville" w:cs="Baskerville"/>
        </w:rPr>
        <w:t>demand</w:t>
      </w:r>
      <w:r w:rsidRPr="00DB421D">
        <w:rPr>
          <w:rFonts w:ascii="Baskerville" w:hAnsi="Baskerville" w:cs="Baskerville"/>
        </w:rPr>
        <w:t xml:space="preserve"> a different education</w:t>
      </w:r>
      <w:r w:rsidR="00D1132B">
        <w:rPr>
          <w:rFonts w:ascii="Baskerville" w:hAnsi="Baskerville" w:cs="Baskerville"/>
        </w:rPr>
        <w:t>, a new vision to inspire all of us</w:t>
      </w:r>
      <w:r w:rsidRPr="00DB421D">
        <w:rPr>
          <w:rFonts w:ascii="Baskerville" w:hAnsi="Baskerville" w:cs="Baskerville"/>
        </w:rPr>
        <w:t>.</w:t>
      </w:r>
      <w:r w:rsidR="00796167">
        <w:rPr>
          <w:rStyle w:val="FootnoteReference"/>
          <w:rFonts w:ascii="Baskerville" w:hAnsi="Baskerville" w:cs="Baskerville"/>
        </w:rPr>
        <w:footnoteReference w:id="4"/>
      </w:r>
      <w:r w:rsidR="00DB7AA1">
        <w:rPr>
          <w:rFonts w:ascii="Baskerville" w:hAnsi="Baskerville" w:cs="Baskerville"/>
        </w:rPr>
        <w:t xml:space="preserve"> </w:t>
      </w:r>
    </w:p>
    <w:p w14:paraId="3373AAEA" w14:textId="041EECDF" w:rsidR="00363733" w:rsidRDefault="00363733" w:rsidP="00DD3F35">
      <w:pPr>
        <w:spacing w:line="480" w:lineRule="auto"/>
        <w:ind w:firstLine="720"/>
        <w:rPr>
          <w:rFonts w:ascii="Baskerville" w:hAnsi="Baskerville" w:cs="Baskerville"/>
        </w:rPr>
      </w:pPr>
      <w:r w:rsidRPr="00DB421D">
        <w:rPr>
          <w:rFonts w:ascii="Baskerville" w:hAnsi="Baskerville" w:cs="Baskerville"/>
        </w:rPr>
        <w:t xml:space="preserve">Preventing environmental catastrophe </w:t>
      </w:r>
      <w:r>
        <w:rPr>
          <w:rFonts w:ascii="Baskerville" w:hAnsi="Baskerville" w:cs="Baskerville"/>
        </w:rPr>
        <w:t xml:space="preserve">will require collective action. </w:t>
      </w:r>
      <w:r w:rsidRPr="00DB421D">
        <w:rPr>
          <w:rFonts w:ascii="Baskerville" w:hAnsi="Baskerville" w:cs="Baskerville"/>
        </w:rPr>
        <w:t xml:space="preserve"> Yet individually, and in our various collective endeavors in </w:t>
      </w:r>
      <w:r w:rsidR="00DB7AA1">
        <w:rPr>
          <w:rFonts w:ascii="Baskerville" w:hAnsi="Baskerville" w:cs="Baskerville"/>
        </w:rPr>
        <w:t>networks affiliated with</w:t>
      </w:r>
      <w:r w:rsidRPr="00DB421D">
        <w:rPr>
          <w:rFonts w:ascii="Baskerville" w:hAnsi="Baskerville" w:cs="Baskerville"/>
        </w:rPr>
        <w:t xml:space="preserve"> Jesuit education</w:t>
      </w:r>
      <w:r w:rsidR="00DB7AA1">
        <w:rPr>
          <w:rFonts w:ascii="Baskerville" w:hAnsi="Baskerville" w:cs="Baskerville"/>
        </w:rPr>
        <w:t>, including especially, but not limited to, American Jesuit Colleges and Universities (AJCU),</w:t>
      </w:r>
      <w:r w:rsidRPr="00DB421D">
        <w:rPr>
          <w:rFonts w:ascii="Baskerville" w:hAnsi="Baskerville" w:cs="Baskerville"/>
        </w:rPr>
        <w:t xml:space="preserve"> we </w:t>
      </w:r>
      <w:r>
        <w:rPr>
          <w:rFonts w:ascii="Baskerville" w:hAnsi="Baskerville" w:cs="Baskerville"/>
        </w:rPr>
        <w:t xml:space="preserve">often </w:t>
      </w:r>
      <w:r w:rsidRPr="00DB421D">
        <w:rPr>
          <w:rFonts w:ascii="Baskerville" w:hAnsi="Baskerville" w:cs="Baskerville"/>
        </w:rPr>
        <w:t xml:space="preserve">worsen the </w:t>
      </w:r>
      <w:r>
        <w:rPr>
          <w:rFonts w:ascii="Baskerville" w:hAnsi="Baskerville" w:cs="Baskerville"/>
        </w:rPr>
        <w:t>situation</w:t>
      </w:r>
      <w:r w:rsidRPr="00DB421D">
        <w:rPr>
          <w:rFonts w:ascii="Baskerville" w:hAnsi="Baskerville" w:cs="Baskerville"/>
        </w:rPr>
        <w:t xml:space="preserve">. </w:t>
      </w:r>
      <w:r>
        <w:rPr>
          <w:rFonts w:ascii="Baskerville" w:hAnsi="Baskerville" w:cs="Baskerville"/>
        </w:rPr>
        <w:t xml:space="preserve">We need to rededicate ourselves to our cooperative educational mission to support the full growth of students so that they might act for others. </w:t>
      </w:r>
      <w:r w:rsidR="00450C59">
        <w:rPr>
          <w:rFonts w:ascii="Baskerville" w:hAnsi="Baskerville" w:cs="Baskerville"/>
        </w:rPr>
        <w:t>We need to turn to one another, not just in our departments and programs, and not just in our home institutions, but in the collective capacity of our colleges and universities together.</w:t>
      </w:r>
    </w:p>
    <w:p w14:paraId="34FD9C89" w14:textId="3723DABF" w:rsidR="00363733" w:rsidRDefault="00363733" w:rsidP="00D9637E">
      <w:pPr>
        <w:spacing w:line="480" w:lineRule="auto"/>
        <w:rPr>
          <w:rFonts w:ascii="Baskerville" w:hAnsi="Baskerville" w:cs="Baskerville"/>
          <w:b/>
          <w:i/>
        </w:rPr>
      </w:pPr>
      <w:r w:rsidRPr="005221F3">
        <w:rPr>
          <w:rFonts w:ascii="Baskerville" w:hAnsi="Baskerville" w:cs="Baskerville"/>
          <w:b/>
          <w:i/>
        </w:rPr>
        <w:lastRenderedPageBreak/>
        <w:t>We need a new educational model</w:t>
      </w:r>
      <w:r w:rsidR="00450C59">
        <w:rPr>
          <w:rFonts w:ascii="Baskerville" w:hAnsi="Baskerville" w:cs="Baskerville"/>
          <w:b/>
          <w:i/>
        </w:rPr>
        <w:t xml:space="preserve"> to educate</w:t>
      </w:r>
      <w:r>
        <w:rPr>
          <w:rFonts w:ascii="Baskerville" w:hAnsi="Baskerville" w:cs="Baskerville"/>
          <w:b/>
          <w:i/>
        </w:rPr>
        <w:t xml:space="preserve"> resilient citizens</w:t>
      </w:r>
    </w:p>
    <w:p w14:paraId="5C91B9D3" w14:textId="3171DAA3" w:rsidR="00363733" w:rsidRDefault="00450C59" w:rsidP="00D9637E">
      <w:pPr>
        <w:spacing w:line="480" w:lineRule="auto"/>
        <w:ind w:firstLine="720"/>
        <w:rPr>
          <w:rFonts w:ascii="Baskerville" w:hAnsi="Baskerville" w:cs="Baskerville"/>
        </w:rPr>
      </w:pPr>
      <w:r>
        <w:rPr>
          <w:rFonts w:ascii="Baskerville" w:hAnsi="Baskerville" w:cs="Baskerville"/>
        </w:rPr>
        <w:t xml:space="preserve">In 1993 the International Commission on the Apostolate of Jesuit Education gave </w:t>
      </w:r>
      <w:r w:rsidR="00F31451">
        <w:rPr>
          <w:rFonts w:ascii="Baskerville" w:hAnsi="Baskerville" w:cs="Baskerville"/>
        </w:rPr>
        <w:t>t</w:t>
      </w:r>
      <w:r>
        <w:rPr>
          <w:rFonts w:ascii="Baskerville" w:hAnsi="Baskerville" w:cs="Baskerville"/>
        </w:rPr>
        <w:t xml:space="preserve">he </w:t>
      </w:r>
      <w:hyperlink r:id="rId9" w:history="1">
        <w:r w:rsidRPr="005464E2">
          <w:rPr>
            <w:rStyle w:val="Hyperlink"/>
            <w:rFonts w:ascii="Baskerville" w:hAnsi="Baskerville" w:cs="Baskerville"/>
          </w:rPr>
          <w:t>Ignatian Pedagogy Paradigm</w:t>
        </w:r>
      </w:hyperlink>
      <w:r>
        <w:rPr>
          <w:rFonts w:ascii="Baskerville" w:hAnsi="Baskerville" w:cs="Baskerville"/>
        </w:rPr>
        <w:t xml:space="preserve"> a practical orientation. Now more than two decades later, in light of our mounting global challenges, a practical orientation in educating for a sustainable future is well past due. </w:t>
      </w:r>
      <w:r w:rsidRPr="00DB421D">
        <w:rPr>
          <w:rFonts w:ascii="Baskerville" w:hAnsi="Baskerville" w:cs="Baskerville"/>
        </w:rPr>
        <w:t>We in higher education are training shepherds</w:t>
      </w:r>
      <w:r>
        <w:rPr>
          <w:rFonts w:ascii="Baskerville" w:hAnsi="Baskerville" w:cs="Baskerville"/>
        </w:rPr>
        <w:t xml:space="preserve"> for a flock and a pasture that we are failing to protect</w:t>
      </w:r>
      <w:r w:rsidRPr="00DB421D">
        <w:rPr>
          <w:rFonts w:ascii="Baskerville" w:hAnsi="Baskerville" w:cs="Baskerville"/>
        </w:rPr>
        <w:t xml:space="preserve">. </w:t>
      </w:r>
      <w:r>
        <w:rPr>
          <w:rFonts w:ascii="Baskerville" w:hAnsi="Baskerville" w:cs="Baskerville"/>
        </w:rPr>
        <w:t>B</w:t>
      </w:r>
      <w:r w:rsidRPr="00DB421D">
        <w:rPr>
          <w:rFonts w:ascii="Baskerville" w:hAnsi="Baskerville" w:cs="Baskerville"/>
        </w:rPr>
        <w:t>y not teaching the civic</w:t>
      </w:r>
      <w:r>
        <w:rPr>
          <w:rFonts w:ascii="Baskerville" w:hAnsi="Baskerville" w:cs="Baskerville"/>
        </w:rPr>
        <w:t xml:space="preserve">, ecological and spiritual skills and dispositions </w:t>
      </w:r>
      <w:r w:rsidRPr="00DB421D">
        <w:rPr>
          <w:rFonts w:ascii="Baskerville" w:hAnsi="Baskerville" w:cs="Baskerville"/>
        </w:rPr>
        <w:t>needed to preserve the commons</w:t>
      </w:r>
      <w:r>
        <w:rPr>
          <w:rFonts w:ascii="Baskerville" w:hAnsi="Baskerville" w:cs="Baskerville"/>
        </w:rPr>
        <w:t>, w</w:t>
      </w:r>
      <w:r w:rsidRPr="00DB421D">
        <w:rPr>
          <w:rFonts w:ascii="Baskerville" w:hAnsi="Baskerville" w:cs="Baskerville"/>
        </w:rPr>
        <w:t>e are contributing to the tragedy</w:t>
      </w:r>
      <w:r>
        <w:rPr>
          <w:rFonts w:ascii="Baskerville" w:hAnsi="Baskerville" w:cs="Baskerville"/>
        </w:rPr>
        <w:t>.</w:t>
      </w:r>
      <w:r w:rsidRPr="00DB421D">
        <w:rPr>
          <w:rFonts w:ascii="Baskerville" w:hAnsi="Baskerville" w:cs="Baskerville"/>
        </w:rPr>
        <w:t xml:space="preserve"> This is a glaring </w:t>
      </w:r>
      <w:proofErr w:type="spellStart"/>
      <w:r w:rsidRPr="00DB421D">
        <w:rPr>
          <w:rFonts w:ascii="Baskerville" w:hAnsi="Baskerville" w:cs="Baskerville"/>
        </w:rPr>
        <w:t>mission</w:t>
      </w:r>
      <w:proofErr w:type="spellEnd"/>
      <w:r w:rsidRPr="00DB421D">
        <w:rPr>
          <w:rFonts w:ascii="Baskerville" w:hAnsi="Baskerville" w:cs="Baskerville"/>
        </w:rPr>
        <w:t xml:space="preserve"> failure for Jesuit educational institutions</w:t>
      </w:r>
      <w:r w:rsidR="00645497">
        <w:rPr>
          <w:rFonts w:ascii="Baskerville" w:hAnsi="Baskerville" w:cs="Baskerville"/>
        </w:rPr>
        <w:t xml:space="preserve">. </w:t>
      </w:r>
      <w:r w:rsidR="00363733">
        <w:rPr>
          <w:rFonts w:ascii="Baskerville" w:hAnsi="Baskerville" w:cs="Baskerville"/>
        </w:rPr>
        <w:t>This is where our mission must change to meet the crises. We need to provide our students with a new vision, not more growth at all costs, but something more cooperative and humane</w:t>
      </w:r>
      <w:r w:rsidR="00363733" w:rsidRPr="00DB421D">
        <w:rPr>
          <w:rFonts w:ascii="Baskerville" w:hAnsi="Baskerville" w:cs="Baskerville"/>
        </w:rPr>
        <w:t xml:space="preserve">. </w:t>
      </w:r>
    </w:p>
    <w:p w14:paraId="62035AB7" w14:textId="07067BA3" w:rsidR="00363733" w:rsidRPr="00D9637E" w:rsidRDefault="00363733" w:rsidP="00D9637E">
      <w:pPr>
        <w:spacing w:line="480" w:lineRule="auto"/>
        <w:rPr>
          <w:rFonts w:ascii="Baskerville" w:eastAsia="Times New Roman" w:hAnsi="Baskerville"/>
          <w:color w:val="000000"/>
        </w:rPr>
      </w:pPr>
      <w:r>
        <w:rPr>
          <w:rFonts w:ascii="Baskerville" w:hAnsi="Baskerville" w:cs="Baskerville"/>
        </w:rPr>
        <w:tab/>
      </w:r>
      <w:r w:rsidRPr="009613C8">
        <w:rPr>
          <w:rFonts w:ascii="Baskerville" w:eastAsia="Times New Roman" w:hAnsi="Baskerville"/>
          <w:color w:val="000000"/>
        </w:rPr>
        <w:t>We must grasp the </w:t>
      </w:r>
      <w:r w:rsidRPr="009613C8">
        <w:rPr>
          <w:rFonts w:ascii="Baskerville" w:eastAsia="Times New Roman" w:hAnsi="Baskerville"/>
          <w:i/>
          <w:iCs/>
          <w:color w:val="000000"/>
        </w:rPr>
        <w:t>opportunity</w:t>
      </w:r>
      <w:r w:rsidRPr="009613C8">
        <w:rPr>
          <w:rFonts w:ascii="Baskerville" w:eastAsia="Times New Roman" w:hAnsi="Baskerville"/>
          <w:color w:val="000000"/>
        </w:rPr>
        <w:t> to provide a civic education grounded in spiritual, ecological, and economic approaches appropriate for these times. We must help students acquire the intellectual and ethical tools necessary to thoughtfully consider and address future challenges. Currently, these topics are generally taught as separate entities, with little interdisciplinary focus or contemplation. </w:t>
      </w:r>
      <w:r>
        <w:rPr>
          <w:rFonts w:ascii="Baskerville" w:eastAsia="Times New Roman" w:hAnsi="Baskerville"/>
          <w:color w:val="000000"/>
        </w:rPr>
        <w:t>Indeed, modern education tends to endorse Francis Bacon’s equation of knowledge with power, separating the Liberal Arts from other branches of knowledge oriented toward practical ends or economic purposes. But the power of such disciplines is based on knowledge that can only be prope</w:t>
      </w:r>
      <w:r w:rsidR="00D10769">
        <w:rPr>
          <w:rFonts w:ascii="Baskerville" w:eastAsia="Times New Roman" w:hAnsi="Baskerville"/>
          <w:color w:val="000000"/>
        </w:rPr>
        <w:t>rly directed and governed by a liberal a</w:t>
      </w:r>
      <w:r>
        <w:rPr>
          <w:rFonts w:ascii="Baskerville" w:eastAsia="Times New Roman" w:hAnsi="Baskerville"/>
          <w:color w:val="000000"/>
        </w:rPr>
        <w:t>rts educatio</w:t>
      </w:r>
      <w:r w:rsidR="00D10769">
        <w:rPr>
          <w:rFonts w:ascii="Baskerville" w:eastAsia="Times New Roman" w:hAnsi="Baskerville"/>
          <w:color w:val="000000"/>
        </w:rPr>
        <w:t>n acknowledging the beautiful</w:t>
      </w:r>
      <w:r>
        <w:rPr>
          <w:rFonts w:ascii="Baskerville" w:eastAsia="Times New Roman" w:hAnsi="Baskerville"/>
          <w:color w:val="000000"/>
        </w:rPr>
        <w:t xml:space="preserve"> order that permeates all of creation. </w:t>
      </w:r>
    </w:p>
    <w:p w14:paraId="44A6A416" w14:textId="1EC1DCA8" w:rsidR="00363733" w:rsidRPr="00D9637E" w:rsidRDefault="00363733" w:rsidP="00D9637E">
      <w:pPr>
        <w:spacing w:line="480" w:lineRule="auto"/>
        <w:rPr>
          <w:rFonts w:ascii="Baskerville" w:eastAsia="Times New Roman" w:hAnsi="Baskerville"/>
          <w:color w:val="000000"/>
        </w:rPr>
      </w:pPr>
      <w:r>
        <w:rPr>
          <w:rFonts w:eastAsia="Times New Roman"/>
          <w:color w:val="000000"/>
        </w:rPr>
        <w:tab/>
      </w:r>
      <w:r w:rsidR="000B24E7">
        <w:rPr>
          <w:rFonts w:ascii="Baskerville" w:eastAsia="Times New Roman" w:hAnsi="Baskerville"/>
          <w:color w:val="000000"/>
        </w:rPr>
        <w:t xml:space="preserve">Here our intellectual </w:t>
      </w:r>
      <w:r>
        <w:rPr>
          <w:rFonts w:ascii="Baskerville" w:eastAsia="Times New Roman" w:hAnsi="Baskerville"/>
          <w:color w:val="000000"/>
        </w:rPr>
        <w:t xml:space="preserve">tradition must be re-invigorated so that students learn both the “Arts of the World,” the Latin Trivium of grammar, logic, and rhetoric related to the expression of the intellect and the “Arts of the Number,” or the Latin Quadrivium of arithmetic, astronomy, music and geometry related to the illumination of the intellect. These are now commonly referred to as the Arts and the Sciences or the Humanities and STEM in our schools but such </w:t>
      </w:r>
      <w:r>
        <w:rPr>
          <w:rFonts w:ascii="Baskerville" w:eastAsia="Times New Roman" w:hAnsi="Baskerville"/>
          <w:color w:val="000000"/>
        </w:rPr>
        <w:lastRenderedPageBreak/>
        <w:t>divisions serve to reinforce the narrow thinking that has led to near planetary collapse</w:t>
      </w:r>
      <w:r w:rsidR="000B24E7">
        <w:rPr>
          <w:rFonts w:ascii="Baskerville" w:eastAsia="Times New Roman" w:hAnsi="Baskerville"/>
          <w:color w:val="000000"/>
        </w:rPr>
        <w:t xml:space="preserve">. It limits </w:t>
      </w:r>
      <w:r>
        <w:rPr>
          <w:rFonts w:ascii="Baskerville" w:eastAsia="Times New Roman" w:hAnsi="Baskerville"/>
          <w:color w:val="000000"/>
        </w:rPr>
        <w:t>our ability to “find God in all things</w:t>
      </w:r>
      <w:r w:rsidR="000B24E7">
        <w:rPr>
          <w:rFonts w:ascii="Baskerville" w:eastAsia="Times New Roman" w:hAnsi="Baskerville"/>
          <w:color w:val="000000"/>
        </w:rPr>
        <w:t>.</w:t>
      </w:r>
      <w:r>
        <w:rPr>
          <w:rFonts w:ascii="Baskerville" w:eastAsia="Times New Roman" w:hAnsi="Baskerville"/>
          <w:color w:val="000000"/>
        </w:rPr>
        <w:t>” This is the opposite of a holistic education students need to integrate the various disciplines</w:t>
      </w:r>
      <w:r w:rsidR="000B24E7">
        <w:rPr>
          <w:rFonts w:ascii="Baskerville" w:eastAsia="Times New Roman" w:hAnsi="Baskerville"/>
          <w:color w:val="000000"/>
        </w:rPr>
        <w:t xml:space="preserve"> in order to </w:t>
      </w:r>
      <w:r>
        <w:rPr>
          <w:rFonts w:ascii="Baskerville" w:eastAsia="Times New Roman" w:hAnsi="Baskerville"/>
          <w:color w:val="000000"/>
        </w:rPr>
        <w:t xml:space="preserve">address problems such as the environmental crisis. </w:t>
      </w:r>
    </w:p>
    <w:p w14:paraId="3F2F1EAC" w14:textId="0E3AD49A" w:rsidR="00363733" w:rsidRDefault="00363733" w:rsidP="00D9637E">
      <w:pPr>
        <w:spacing w:line="480" w:lineRule="auto"/>
        <w:ind w:firstLine="720"/>
        <w:rPr>
          <w:rFonts w:ascii="Baskerville" w:hAnsi="Baskerville" w:cs="Baskerville"/>
        </w:rPr>
      </w:pPr>
      <w:r w:rsidRPr="009613C8">
        <w:rPr>
          <w:rFonts w:ascii="Baskerville" w:eastAsia="Times New Roman" w:hAnsi="Baskerville"/>
          <w:color w:val="000000"/>
        </w:rPr>
        <w:t>Mere information on the scope of the climate crisis is</w:t>
      </w:r>
      <w:r>
        <w:rPr>
          <w:rFonts w:ascii="Baskerville" w:eastAsia="Times New Roman" w:hAnsi="Baskerville"/>
          <w:color w:val="000000"/>
        </w:rPr>
        <w:t xml:space="preserve"> therefore </w:t>
      </w:r>
      <w:r w:rsidRPr="009613C8">
        <w:rPr>
          <w:rFonts w:ascii="Baskerville" w:eastAsia="Times New Roman" w:hAnsi="Baskerville"/>
          <w:color w:val="000000"/>
        </w:rPr>
        <w:t xml:space="preserve">not sufficient. </w:t>
      </w:r>
      <w:r>
        <w:rPr>
          <w:rFonts w:ascii="Baskerville" w:hAnsi="Baskerville" w:cs="Baskerville"/>
        </w:rPr>
        <w:t>To prepare our students to meet and address this crisis with hope and determination requires forms of multi-disciplinary, artistic and scientific, experiential learning that higher education has not readily been able to offer. Towards this end, the five themes</w:t>
      </w:r>
      <w:r w:rsidRPr="00DB421D">
        <w:rPr>
          <w:rFonts w:ascii="Baskerville" w:hAnsi="Baskerville" w:cs="Baskerville"/>
        </w:rPr>
        <w:t xml:space="preserve"> below, when </w:t>
      </w:r>
      <w:r>
        <w:rPr>
          <w:rFonts w:ascii="Baskerville" w:hAnsi="Baskerville" w:cs="Baskerville"/>
        </w:rPr>
        <w:t>explored and integrated</w:t>
      </w:r>
      <w:r w:rsidRPr="00DB421D">
        <w:rPr>
          <w:rFonts w:ascii="Baskerville" w:hAnsi="Baskerville" w:cs="Baskerville"/>
        </w:rPr>
        <w:t xml:space="preserve"> by students </w:t>
      </w:r>
      <w:r>
        <w:rPr>
          <w:rFonts w:ascii="Baskerville" w:hAnsi="Baskerville" w:cs="Baskerville"/>
        </w:rPr>
        <w:t>into</w:t>
      </w:r>
      <w:r w:rsidRPr="00DB421D">
        <w:rPr>
          <w:rFonts w:ascii="Baskerville" w:hAnsi="Baskerville" w:cs="Baskerville"/>
        </w:rPr>
        <w:t xml:space="preserve"> their own experiences and passions, will allow </w:t>
      </w:r>
      <w:r>
        <w:rPr>
          <w:rFonts w:ascii="Baskerville" w:hAnsi="Baskerville" w:cs="Baskerville"/>
        </w:rPr>
        <w:t>them</w:t>
      </w:r>
      <w:r w:rsidRPr="00DB421D">
        <w:rPr>
          <w:rFonts w:ascii="Baskerville" w:hAnsi="Baskerville" w:cs="Baskerville"/>
        </w:rPr>
        <w:t xml:space="preserve"> to become ecological </w:t>
      </w:r>
      <w:r>
        <w:rPr>
          <w:rFonts w:ascii="Baskerville" w:hAnsi="Baskerville" w:cs="Baskerville"/>
        </w:rPr>
        <w:t xml:space="preserve">and </w:t>
      </w:r>
      <w:r w:rsidRPr="00DB421D">
        <w:rPr>
          <w:rFonts w:ascii="Baskerville" w:hAnsi="Baskerville" w:cs="Baskerville"/>
        </w:rPr>
        <w:t>spiritual citizen entrepreneurs</w:t>
      </w:r>
      <w:r>
        <w:rPr>
          <w:rFonts w:ascii="Baskerville" w:hAnsi="Baskerville" w:cs="Baskerville"/>
        </w:rPr>
        <w:t xml:space="preserve"> instead of mere </w:t>
      </w:r>
      <w:r w:rsidRPr="00DB421D">
        <w:rPr>
          <w:rFonts w:ascii="Baskerville" w:hAnsi="Baskerville" w:cs="Baskerville"/>
        </w:rPr>
        <w:t>cogs in a</w:t>
      </w:r>
      <w:r>
        <w:rPr>
          <w:rFonts w:ascii="Baskerville" w:hAnsi="Baskerville" w:cs="Baskerville"/>
        </w:rPr>
        <w:t xml:space="preserve"> growth </w:t>
      </w:r>
      <w:r w:rsidRPr="00DB421D">
        <w:rPr>
          <w:rFonts w:ascii="Baskerville" w:hAnsi="Baskerville" w:cs="Baskerville"/>
        </w:rPr>
        <w:t xml:space="preserve">machine.  </w:t>
      </w:r>
      <w:r>
        <w:rPr>
          <w:rFonts w:ascii="Baskerville" w:hAnsi="Baskerville" w:cs="Baskerville"/>
        </w:rPr>
        <w:t xml:space="preserve">We need to shape responsible, risk-taking graduates who </w:t>
      </w:r>
      <w:r w:rsidRPr="00DB421D">
        <w:rPr>
          <w:rFonts w:ascii="Baskerville" w:hAnsi="Baskerville" w:cs="Baskerville"/>
        </w:rPr>
        <w:t>will be intrinsically spiritual</w:t>
      </w:r>
      <w:r>
        <w:rPr>
          <w:rFonts w:ascii="Baskerville" w:hAnsi="Baskerville" w:cs="Baskerville"/>
        </w:rPr>
        <w:t>, social,</w:t>
      </w:r>
      <w:r w:rsidRPr="00DB421D">
        <w:rPr>
          <w:rFonts w:ascii="Baskerville" w:hAnsi="Baskerville" w:cs="Baskerville"/>
        </w:rPr>
        <w:t xml:space="preserve"> and ecological in their </w:t>
      </w:r>
      <w:r>
        <w:rPr>
          <w:rFonts w:ascii="Baskerville" w:hAnsi="Baskerville" w:cs="Baskerville"/>
        </w:rPr>
        <w:t xml:space="preserve">relationship with themselves, </w:t>
      </w:r>
      <w:r w:rsidRPr="00DB421D">
        <w:rPr>
          <w:rFonts w:ascii="Baskerville" w:hAnsi="Baskerville" w:cs="Baskerville"/>
        </w:rPr>
        <w:t>their communities</w:t>
      </w:r>
      <w:r>
        <w:rPr>
          <w:rFonts w:ascii="Baskerville" w:hAnsi="Baskerville" w:cs="Baskerville"/>
        </w:rPr>
        <w:t>,</w:t>
      </w:r>
      <w:r w:rsidRPr="00DB421D">
        <w:rPr>
          <w:rFonts w:ascii="Baskerville" w:hAnsi="Baskerville" w:cs="Baskerville"/>
        </w:rPr>
        <w:t xml:space="preserve"> and the earth</w:t>
      </w:r>
      <w:r>
        <w:rPr>
          <w:rFonts w:ascii="Baskerville" w:hAnsi="Baskerville" w:cs="Baskerville"/>
        </w:rPr>
        <w:t>. T</w:t>
      </w:r>
      <w:r w:rsidRPr="00DB421D">
        <w:rPr>
          <w:rFonts w:ascii="Baskerville" w:hAnsi="Baskerville" w:cs="Baskerville"/>
        </w:rPr>
        <w:t>hey will be citizens not</w:t>
      </w:r>
      <w:r>
        <w:rPr>
          <w:rFonts w:ascii="Baskerville" w:hAnsi="Baskerville" w:cs="Baskerville"/>
        </w:rPr>
        <w:t xml:space="preserve"> consumers. </w:t>
      </w:r>
      <w:r w:rsidRPr="007D791F">
        <w:rPr>
          <w:rFonts w:ascii="Baskerville" w:hAnsi="Baskerville" w:cs="Baskerville"/>
        </w:rPr>
        <w:t xml:space="preserve">They will be entrepreneurs, not </w:t>
      </w:r>
      <w:r>
        <w:rPr>
          <w:rFonts w:ascii="Baskerville" w:hAnsi="Baskerville" w:cs="Baskerville"/>
        </w:rPr>
        <w:t>cyphers</w:t>
      </w:r>
      <w:r w:rsidRPr="007D791F">
        <w:rPr>
          <w:rFonts w:ascii="Baskerville" w:hAnsi="Baskerville" w:cs="Baskerville"/>
        </w:rPr>
        <w:t xml:space="preserve"> in large immovable organizations.</w:t>
      </w:r>
      <w:r>
        <w:rPr>
          <w:rFonts w:ascii="Baskerville" w:hAnsi="Baskerville" w:cs="Baskerville"/>
        </w:rPr>
        <w:t xml:space="preserve"> They will be informed and inspired by what Pope Francis calls a culture of encounter. They will be prepared and committed to act in concert with others to create change and form resilient communities.</w:t>
      </w:r>
    </w:p>
    <w:p w14:paraId="79B59EF4" w14:textId="075735CE" w:rsidR="00363733" w:rsidRDefault="00363733" w:rsidP="00D9637E">
      <w:pPr>
        <w:spacing w:line="480" w:lineRule="auto"/>
        <w:rPr>
          <w:rFonts w:ascii="Baskerville" w:hAnsi="Baskerville"/>
          <w:b/>
          <w:i/>
        </w:rPr>
      </w:pPr>
      <w:r>
        <w:rPr>
          <w:rFonts w:ascii="Baskerville" w:hAnsi="Baskerville" w:cs="Baskerville"/>
        </w:rPr>
        <w:tab/>
        <w:t xml:space="preserve">In its report on </w:t>
      </w:r>
      <w:hyperlink r:id="rId10" w:history="1">
        <w:r w:rsidRPr="00A315F3">
          <w:rPr>
            <w:rStyle w:val="Hyperlink"/>
            <w:rFonts w:ascii="Baskerville" w:hAnsi="Baskerville" w:cs="Baskerville"/>
            <w:i/>
          </w:rPr>
          <w:t>The Promotion of Justice in the Universities of the Society</w:t>
        </w:r>
      </w:hyperlink>
      <w:r>
        <w:rPr>
          <w:rStyle w:val="Hyperlink"/>
          <w:rFonts w:ascii="Baskerville" w:hAnsi="Baskerville" w:cs="Baskerville"/>
          <w:i/>
        </w:rPr>
        <w:t>,</w:t>
      </w:r>
      <w:r>
        <w:rPr>
          <w:rFonts w:ascii="Baskerville" w:hAnsi="Baskerville" w:cs="Baskerville"/>
          <w:i/>
        </w:rPr>
        <w:t xml:space="preserve"> </w:t>
      </w:r>
      <w:r>
        <w:rPr>
          <w:rFonts w:ascii="Baskerville" w:hAnsi="Baskerville" w:cs="Baskerville"/>
        </w:rPr>
        <w:t xml:space="preserve">the </w:t>
      </w:r>
      <w:r w:rsidRPr="00A95FF2">
        <w:rPr>
          <w:rFonts w:ascii="Baskerville" w:hAnsi="Baskerville" w:cs="Baskerville"/>
        </w:rPr>
        <w:t xml:space="preserve">Social </w:t>
      </w:r>
      <w:r>
        <w:rPr>
          <w:rFonts w:ascii="Baskerville" w:hAnsi="Baskerville" w:cs="Baskerville"/>
        </w:rPr>
        <w:t>Justice and Ecology Secretariat</w:t>
      </w:r>
      <w:r w:rsidRPr="00A95FF2">
        <w:rPr>
          <w:rFonts w:ascii="Baskerville" w:hAnsi="Baskerville" w:cs="Baskerville"/>
        </w:rPr>
        <w:t xml:space="preserve"> for the Society of Jesus</w:t>
      </w:r>
      <w:r>
        <w:rPr>
          <w:rFonts w:ascii="Baskerville" w:hAnsi="Baskerville" w:cs="Baskerville"/>
        </w:rPr>
        <w:t xml:space="preserve"> calls all Jesuit institutions to work at changing the systems, structures, and policies in the world. </w:t>
      </w:r>
      <w:r w:rsidRPr="00DB421D">
        <w:rPr>
          <w:rFonts w:ascii="Baskerville" w:hAnsi="Baskerville" w:cs="Baskerville"/>
        </w:rPr>
        <w:t>While holding our national leaders to account is critical, we must also act</w:t>
      </w:r>
      <w:r>
        <w:rPr>
          <w:rFonts w:ascii="Baskerville" w:hAnsi="Baskerville" w:cs="Baskerville"/>
        </w:rPr>
        <w:t xml:space="preserve"> and teach our students to act</w:t>
      </w:r>
      <w:r w:rsidRPr="00DB421D">
        <w:rPr>
          <w:rFonts w:ascii="Baskerville" w:hAnsi="Baskerville" w:cs="Baskerville"/>
        </w:rPr>
        <w:t xml:space="preserve"> in every context available to us.</w:t>
      </w:r>
      <w:r>
        <w:rPr>
          <w:rFonts w:ascii="Baskerville" w:hAnsi="Baskerville" w:cs="Baskerville"/>
        </w:rPr>
        <w:t xml:space="preserve"> </w:t>
      </w:r>
      <w:proofErr w:type="gramStart"/>
      <w:r w:rsidRPr="00DB421D">
        <w:rPr>
          <w:rFonts w:ascii="Baskerville" w:hAnsi="Baskerville" w:cs="Baskerville"/>
        </w:rPr>
        <w:t xml:space="preserve">The </w:t>
      </w:r>
      <w:r w:rsidR="00450C59">
        <w:rPr>
          <w:rFonts w:ascii="Baskerville" w:hAnsi="Baskerville" w:cs="Baskerville"/>
        </w:rPr>
        <w:t xml:space="preserve"> network</w:t>
      </w:r>
      <w:proofErr w:type="gramEnd"/>
      <w:r w:rsidR="00450C59">
        <w:rPr>
          <w:rFonts w:ascii="Baskerville" w:hAnsi="Baskerville" w:cs="Baskerville"/>
        </w:rPr>
        <w:t xml:space="preserve"> of </w:t>
      </w:r>
      <w:r w:rsidRPr="00DB421D">
        <w:rPr>
          <w:rFonts w:ascii="Baskerville" w:hAnsi="Baskerville" w:cs="Baskerville"/>
        </w:rPr>
        <w:t>Jesuit</w:t>
      </w:r>
      <w:r w:rsidR="00450C59">
        <w:rPr>
          <w:rFonts w:ascii="Baskerville" w:hAnsi="Baskerville" w:cs="Baskerville"/>
        </w:rPr>
        <w:t>s, practitioners, affiliates of the Church</w:t>
      </w:r>
      <w:r w:rsidRPr="00DB421D">
        <w:rPr>
          <w:rFonts w:ascii="Baskerville" w:hAnsi="Baskerville" w:cs="Baskerville"/>
        </w:rPr>
        <w:t xml:space="preserve"> </w:t>
      </w:r>
      <w:r w:rsidR="00450C59">
        <w:rPr>
          <w:rFonts w:ascii="Baskerville" w:hAnsi="Baskerville" w:cs="Baskerville"/>
        </w:rPr>
        <w:t xml:space="preserve">and community organizations offers an existing structure for collective action at many levels. </w:t>
      </w:r>
      <w:r w:rsidRPr="00DB421D">
        <w:rPr>
          <w:rFonts w:ascii="Baskerville" w:hAnsi="Baskerville" w:cs="Baskerville"/>
        </w:rPr>
        <w:t>The Jesuit educational mission provides extraordinary normative support. The orientation towards considering the interests of the poor and marginalized emphasizes the need for action</w:t>
      </w:r>
      <w:r w:rsidR="00450C59">
        <w:rPr>
          <w:rFonts w:ascii="Baskerville" w:hAnsi="Baskerville" w:cs="Baskerville"/>
        </w:rPr>
        <w:t xml:space="preserve"> and reminds us of the moral paradox implicit in environmental concerns particularly with respect to climate change</w:t>
      </w:r>
      <w:r w:rsidRPr="00DB421D">
        <w:rPr>
          <w:rFonts w:ascii="Baskerville" w:hAnsi="Baskerville" w:cs="Baskerville"/>
        </w:rPr>
        <w:t xml:space="preserve">: those who did the least to </w:t>
      </w:r>
      <w:r w:rsidRPr="00DB421D">
        <w:rPr>
          <w:rFonts w:ascii="Baskerville" w:hAnsi="Baskerville" w:cs="Baskerville"/>
        </w:rPr>
        <w:lastRenderedPageBreak/>
        <w:t xml:space="preserve">contribute to </w:t>
      </w:r>
      <w:r>
        <w:rPr>
          <w:rFonts w:ascii="Baskerville" w:hAnsi="Baskerville" w:cs="Baskerville"/>
        </w:rPr>
        <w:t>environmental degradation</w:t>
      </w:r>
      <w:r w:rsidRPr="00DB421D">
        <w:rPr>
          <w:rFonts w:ascii="Baskerville" w:hAnsi="Baskerville" w:cs="Baskerville"/>
        </w:rPr>
        <w:t xml:space="preserve"> are</w:t>
      </w:r>
      <w:r>
        <w:rPr>
          <w:rFonts w:ascii="Baskerville" w:hAnsi="Baskerville" w:cs="Baskerville"/>
        </w:rPr>
        <w:t xml:space="preserve"> likely to suffer the most. It is</w:t>
      </w:r>
      <w:r w:rsidRPr="00DB421D">
        <w:rPr>
          <w:rFonts w:ascii="Baskerville" w:hAnsi="Baskerville" w:cs="Baskerville"/>
        </w:rPr>
        <w:t xml:space="preserve"> also in the s</w:t>
      </w:r>
      <w:r>
        <w:rPr>
          <w:rFonts w:ascii="Baskerville" w:hAnsi="Baskerville" w:cs="Baskerville"/>
        </w:rPr>
        <w:t>elf-interest and long-term well</w:t>
      </w:r>
      <w:r w:rsidRPr="00DB421D">
        <w:rPr>
          <w:rFonts w:ascii="Baskerville" w:hAnsi="Baskerville" w:cs="Baskerville"/>
        </w:rPr>
        <w:t>being of</w:t>
      </w:r>
      <w:r>
        <w:rPr>
          <w:rFonts w:ascii="Baskerville" w:hAnsi="Baskerville" w:cs="Baskerville"/>
        </w:rPr>
        <w:t xml:space="preserve"> Jesuit</w:t>
      </w:r>
      <w:r w:rsidRPr="00DB421D">
        <w:rPr>
          <w:rFonts w:ascii="Baskerville" w:hAnsi="Baskerville" w:cs="Baskerville"/>
        </w:rPr>
        <w:t xml:space="preserve"> organizations</w:t>
      </w:r>
      <w:r w:rsidR="00796167">
        <w:rPr>
          <w:rFonts w:ascii="Baskerville" w:hAnsi="Baskerville" w:cs="Baskerville"/>
        </w:rPr>
        <w:t xml:space="preserve"> </w:t>
      </w:r>
      <w:r w:rsidRPr="00DB421D">
        <w:rPr>
          <w:rFonts w:ascii="Baskerville" w:hAnsi="Baskerville" w:cs="Baskerville"/>
        </w:rPr>
        <w:t xml:space="preserve">and of humanity in general. We all lose if the pasture is destroyed. </w:t>
      </w:r>
    </w:p>
    <w:p w14:paraId="5C410B7F" w14:textId="01FADAEF" w:rsidR="00363733" w:rsidRPr="007D791F" w:rsidRDefault="00363733" w:rsidP="00D9637E">
      <w:pPr>
        <w:spacing w:line="480" w:lineRule="auto"/>
        <w:rPr>
          <w:rFonts w:ascii="Baskerville" w:hAnsi="Baskerville"/>
          <w:b/>
          <w:i/>
        </w:rPr>
      </w:pPr>
      <w:r>
        <w:rPr>
          <w:rFonts w:ascii="Baskerville" w:hAnsi="Baskerville"/>
          <w:b/>
          <w:i/>
        </w:rPr>
        <w:t>AJCU Schools: Rooms in “Our Common Home”</w:t>
      </w:r>
    </w:p>
    <w:p w14:paraId="5C82AFCA" w14:textId="0FADC524" w:rsidR="00363733" w:rsidRDefault="00363733" w:rsidP="00D9637E">
      <w:pPr>
        <w:spacing w:line="480" w:lineRule="auto"/>
        <w:ind w:firstLine="720"/>
        <w:rPr>
          <w:rFonts w:ascii="Baskerville" w:hAnsi="Baskerville"/>
        </w:rPr>
      </w:pPr>
      <w:r w:rsidRPr="007D791F">
        <w:rPr>
          <w:rFonts w:ascii="Baskerville" w:hAnsi="Baskerville"/>
        </w:rPr>
        <w:t xml:space="preserve">In </w:t>
      </w:r>
      <w:proofErr w:type="spellStart"/>
      <w:r w:rsidRPr="005144A5">
        <w:rPr>
          <w:rFonts w:ascii="Baskerville" w:hAnsi="Baskerville"/>
          <w:i/>
        </w:rPr>
        <w:t>Laudato</w:t>
      </w:r>
      <w:proofErr w:type="spellEnd"/>
      <w:r w:rsidRPr="005144A5">
        <w:rPr>
          <w:rFonts w:ascii="Baskerville" w:hAnsi="Baskerville"/>
          <w:i/>
        </w:rPr>
        <w:t xml:space="preserve"> Si</w:t>
      </w:r>
      <w:r>
        <w:rPr>
          <w:rFonts w:ascii="Baskerville" w:hAnsi="Baskerville"/>
          <w:i/>
        </w:rPr>
        <w:t>’</w:t>
      </w:r>
      <w:r w:rsidRPr="007D791F">
        <w:rPr>
          <w:rFonts w:ascii="Baskerville" w:hAnsi="Baskerville"/>
        </w:rPr>
        <w:t>, Pope Francis encouraged the faithful to embrace the concept of “Care for our Common Home</w:t>
      </w:r>
      <w:r>
        <w:rPr>
          <w:rFonts w:ascii="Baskerville" w:hAnsi="Baskerville"/>
        </w:rPr>
        <w:t xml:space="preserve">.”  </w:t>
      </w:r>
      <w:r w:rsidRPr="007D791F">
        <w:rPr>
          <w:rFonts w:ascii="Baskerville" w:hAnsi="Baskerville"/>
        </w:rPr>
        <w:t xml:space="preserve">However, </w:t>
      </w:r>
      <w:r>
        <w:rPr>
          <w:rFonts w:ascii="Baskerville" w:hAnsi="Baskerville"/>
        </w:rPr>
        <w:t>the ways</w:t>
      </w:r>
      <w:r w:rsidRPr="007D791F">
        <w:rPr>
          <w:rFonts w:ascii="Baskerville" w:hAnsi="Baskerville"/>
        </w:rPr>
        <w:t xml:space="preserve"> organizations </w:t>
      </w:r>
      <w:r>
        <w:rPr>
          <w:rFonts w:ascii="Baskerville" w:hAnsi="Baskerville"/>
        </w:rPr>
        <w:t xml:space="preserve">communicate and educate </w:t>
      </w:r>
      <w:r w:rsidRPr="007D791F">
        <w:rPr>
          <w:rFonts w:ascii="Baskerville" w:hAnsi="Baskerville"/>
        </w:rPr>
        <w:t xml:space="preserve">their </w:t>
      </w:r>
      <w:r>
        <w:rPr>
          <w:rFonts w:ascii="Baskerville" w:hAnsi="Baskerville"/>
        </w:rPr>
        <w:t>members</w:t>
      </w:r>
      <w:r w:rsidRPr="007D791F">
        <w:rPr>
          <w:rFonts w:ascii="Baskerville" w:hAnsi="Baskerville"/>
        </w:rPr>
        <w:t xml:space="preserve"> to accomplish this fe</w:t>
      </w:r>
      <w:r>
        <w:rPr>
          <w:rFonts w:ascii="Baskerville" w:hAnsi="Baskerville"/>
        </w:rPr>
        <w:t xml:space="preserve">at has not been well defined. </w:t>
      </w:r>
      <w:r w:rsidRPr="007D791F">
        <w:rPr>
          <w:rFonts w:ascii="Baskerville" w:hAnsi="Baskerville"/>
        </w:rPr>
        <w:t>By “Thinking Globally, and Acting Locally</w:t>
      </w:r>
      <w:r>
        <w:rPr>
          <w:rFonts w:ascii="Baskerville" w:hAnsi="Baskerville"/>
        </w:rPr>
        <w:t>,”</w:t>
      </w:r>
      <w:r w:rsidRPr="007D791F">
        <w:rPr>
          <w:rFonts w:ascii="Baskerville" w:hAnsi="Baskerville"/>
        </w:rPr>
        <w:t xml:space="preserve"> the netwo</w:t>
      </w:r>
      <w:r>
        <w:rPr>
          <w:rFonts w:ascii="Baskerville" w:hAnsi="Baskerville"/>
        </w:rPr>
        <w:t xml:space="preserve">rk of AJCU institutions is well </w:t>
      </w:r>
      <w:r w:rsidRPr="007D791F">
        <w:rPr>
          <w:rFonts w:ascii="Baskerville" w:hAnsi="Baskerville"/>
        </w:rPr>
        <w:t>positioned both geographically, and through its shared mission and identity, to achieve this purpose.  By breaking down the “Common Home” into a series of “Rooms</w:t>
      </w:r>
      <w:r>
        <w:rPr>
          <w:rFonts w:ascii="Baskerville" w:hAnsi="Baskerville"/>
        </w:rPr>
        <w:t>,”</w:t>
      </w:r>
      <w:r w:rsidRPr="007D791F">
        <w:rPr>
          <w:rFonts w:ascii="Baskerville" w:hAnsi="Baskerville"/>
        </w:rPr>
        <w:t xml:space="preserve"> each AJCU institution c</w:t>
      </w:r>
      <w:r>
        <w:rPr>
          <w:rFonts w:ascii="Baskerville" w:hAnsi="Baskerville"/>
        </w:rPr>
        <w:t>an</w:t>
      </w:r>
      <w:r w:rsidRPr="007D791F">
        <w:rPr>
          <w:rFonts w:ascii="Baskerville" w:hAnsi="Baskerville"/>
        </w:rPr>
        <w:t xml:space="preserve"> experiment with approaches that help improve the economi</w:t>
      </w:r>
      <w:r>
        <w:rPr>
          <w:rFonts w:ascii="Baskerville" w:hAnsi="Baskerville"/>
        </w:rPr>
        <w:t>c, ecological, social, and spiritual well</w:t>
      </w:r>
      <w:r w:rsidRPr="007D791F">
        <w:rPr>
          <w:rFonts w:ascii="Baskerville" w:hAnsi="Baskerville"/>
        </w:rPr>
        <w:t xml:space="preserve">being of its inhabitants in ways that are tailored to its own unique social and cultural spheres and ecosystems. </w:t>
      </w:r>
      <w:r>
        <w:rPr>
          <w:rFonts w:ascii="Baskerville" w:hAnsi="Baskerville"/>
        </w:rPr>
        <w:t>Our</w:t>
      </w:r>
      <w:r w:rsidRPr="007D791F">
        <w:rPr>
          <w:rFonts w:ascii="Baskerville" w:hAnsi="Baskerville"/>
        </w:rPr>
        <w:t xml:space="preserve"> unifying sense of purpose</w:t>
      </w:r>
      <w:r>
        <w:rPr>
          <w:rFonts w:ascii="Baskerville" w:hAnsi="Baskerville"/>
        </w:rPr>
        <w:t xml:space="preserve"> must be to make</w:t>
      </w:r>
      <w:r w:rsidRPr="007D791F">
        <w:rPr>
          <w:rFonts w:ascii="Baskerville" w:hAnsi="Baskerville"/>
        </w:rPr>
        <w:t xml:space="preserve"> each “Room” a better and more connected part of the “Home</w:t>
      </w:r>
      <w:r>
        <w:rPr>
          <w:rFonts w:ascii="Baskerville" w:hAnsi="Baskerville"/>
        </w:rPr>
        <w:t>,”</w:t>
      </w:r>
      <w:r w:rsidRPr="007D791F">
        <w:rPr>
          <w:rFonts w:ascii="Baskerville" w:hAnsi="Baskerville"/>
        </w:rPr>
        <w:t xml:space="preserve"> while building and celebrating the unique sense of place that each “Room” offers.  </w:t>
      </w:r>
    </w:p>
    <w:p w14:paraId="11DCC737" w14:textId="2094885C" w:rsidR="00363733" w:rsidRPr="007D791F" w:rsidRDefault="00363733" w:rsidP="00D9637E">
      <w:pPr>
        <w:spacing w:line="480" w:lineRule="auto"/>
        <w:ind w:firstLine="720"/>
        <w:rPr>
          <w:rFonts w:ascii="Baskerville" w:hAnsi="Baskerville"/>
        </w:rPr>
      </w:pPr>
      <w:r w:rsidRPr="007D791F">
        <w:rPr>
          <w:rFonts w:ascii="Baskerville" w:hAnsi="Baskerville"/>
        </w:rPr>
        <w:t xml:space="preserve">A necessary </w:t>
      </w:r>
      <w:r>
        <w:rPr>
          <w:rFonts w:ascii="Baskerville" w:hAnsi="Baskerville"/>
        </w:rPr>
        <w:t xml:space="preserve">first </w:t>
      </w:r>
      <w:r w:rsidRPr="007D791F">
        <w:rPr>
          <w:rFonts w:ascii="Baskerville" w:hAnsi="Baskerville"/>
        </w:rPr>
        <w:t xml:space="preserve">step in this process is defining what constitutes the Room that each AJCU institution should bear responsibility to begin caring for. </w:t>
      </w:r>
      <w:r>
        <w:rPr>
          <w:rFonts w:ascii="Baskerville" w:hAnsi="Baskerville"/>
        </w:rPr>
        <w:t>Each Room might be best imagined</w:t>
      </w:r>
      <w:r w:rsidRPr="007D791F">
        <w:rPr>
          <w:rFonts w:ascii="Baskerville" w:hAnsi="Baskerville"/>
        </w:rPr>
        <w:t xml:space="preserve"> as an ecoregion. The key landscapes and waters that best define and support the ecology and biodiversity of the region and provide the deepest sense of cultural heritage and identity should be singled out for reimagining our r</w:t>
      </w:r>
      <w:r>
        <w:rPr>
          <w:rFonts w:ascii="Baskerville" w:hAnsi="Baskerville"/>
        </w:rPr>
        <w:t xml:space="preserve">elationship with these areas. </w:t>
      </w:r>
      <w:r w:rsidRPr="007D791F">
        <w:rPr>
          <w:rFonts w:ascii="Baskerville" w:hAnsi="Baskerville"/>
        </w:rPr>
        <w:t>For areas lacking a strong AJCU presence, partnerships could be established with other faith-based academic institutions with similar service mission</w:t>
      </w:r>
      <w:r>
        <w:rPr>
          <w:rFonts w:ascii="Baskerville" w:hAnsi="Baskerville"/>
        </w:rPr>
        <w:t>s to ensure all Rooms have a means</w:t>
      </w:r>
      <w:r w:rsidRPr="007D791F">
        <w:rPr>
          <w:rFonts w:ascii="Baskerville" w:hAnsi="Baskerville"/>
        </w:rPr>
        <w:t xml:space="preserve"> to more fully conne</w:t>
      </w:r>
      <w:r>
        <w:rPr>
          <w:rFonts w:ascii="Baskerville" w:hAnsi="Baskerville"/>
        </w:rPr>
        <w:t xml:space="preserve">ct and complete the picture of Our Common </w:t>
      </w:r>
      <w:r w:rsidRPr="007D791F">
        <w:rPr>
          <w:rFonts w:ascii="Baskerville" w:hAnsi="Baskerville"/>
        </w:rPr>
        <w:t>Home</w:t>
      </w:r>
      <w:r>
        <w:rPr>
          <w:rFonts w:ascii="Baskerville" w:hAnsi="Baskerville"/>
        </w:rPr>
        <w:t xml:space="preserve">. </w:t>
      </w:r>
      <w:r w:rsidRPr="007D791F">
        <w:rPr>
          <w:rFonts w:ascii="Baskerville" w:hAnsi="Baskerville"/>
        </w:rPr>
        <w:t>Collaborations between these institutions and community organizations (places of worship, NGOs, etc</w:t>
      </w:r>
      <w:r>
        <w:rPr>
          <w:rFonts w:ascii="Baskerville" w:hAnsi="Baskerville"/>
        </w:rPr>
        <w:t>.</w:t>
      </w:r>
      <w:r w:rsidRPr="007D791F">
        <w:rPr>
          <w:rFonts w:ascii="Baskerville" w:hAnsi="Baskerville"/>
        </w:rPr>
        <w:t>) c</w:t>
      </w:r>
      <w:r>
        <w:rPr>
          <w:rFonts w:ascii="Baskerville" w:hAnsi="Baskerville"/>
        </w:rPr>
        <w:t>an</w:t>
      </w:r>
      <w:r w:rsidRPr="007D791F">
        <w:rPr>
          <w:rFonts w:ascii="Baskerville" w:hAnsi="Baskerville"/>
        </w:rPr>
        <w:t xml:space="preserve"> provide the membership and support to meet the mission at the local level.</w:t>
      </w:r>
    </w:p>
    <w:p w14:paraId="0C55BF95" w14:textId="19DDBEF8" w:rsidR="00363733" w:rsidRDefault="00363733">
      <w:pPr>
        <w:spacing w:line="480" w:lineRule="auto"/>
        <w:ind w:firstLine="720"/>
        <w:rPr>
          <w:rFonts w:ascii="Baskerville" w:hAnsi="Baskerville"/>
        </w:rPr>
      </w:pPr>
      <w:r w:rsidRPr="007D791F">
        <w:rPr>
          <w:rFonts w:ascii="Baskerville" w:hAnsi="Baskerville"/>
        </w:rPr>
        <w:lastRenderedPageBreak/>
        <w:t>Pope Francis notes that our environment is a member of the world’s poor, and that solutions to environmental challenges are necessarily entwined with solutions to hu</w:t>
      </w:r>
      <w:r>
        <w:rPr>
          <w:rFonts w:ascii="Baskerville" w:hAnsi="Baskerville"/>
        </w:rPr>
        <w:t xml:space="preserve">man poverty and inequality, </w:t>
      </w:r>
      <w:r w:rsidRPr="007D791F">
        <w:rPr>
          <w:rFonts w:ascii="Baskerville" w:hAnsi="Baskerville"/>
        </w:rPr>
        <w:t>including material, community, and spiritual poverty.</w:t>
      </w:r>
      <w:r w:rsidRPr="007D791F">
        <w:rPr>
          <w:rFonts w:ascii="Baskerville" w:eastAsia="Times New Roman" w:hAnsi="Baskerville"/>
          <w:color w:val="000000" w:themeColor="text1"/>
        </w:rPr>
        <w:t xml:space="preserve">  </w:t>
      </w:r>
      <w:r>
        <w:rPr>
          <w:rFonts w:ascii="Baskerville" w:hAnsi="Baskerville"/>
        </w:rPr>
        <w:t xml:space="preserve">The Ignatian Pedagogy for Sustainability that is proposed here is well </w:t>
      </w:r>
      <w:r w:rsidRPr="007D791F">
        <w:rPr>
          <w:rFonts w:ascii="Baskerville" w:hAnsi="Baskerville"/>
        </w:rPr>
        <w:t xml:space="preserve">suited to guide and inform </w:t>
      </w:r>
      <w:r>
        <w:rPr>
          <w:rFonts w:ascii="Baskerville" w:eastAsia="Times New Roman" w:hAnsi="Baskerville"/>
          <w:color w:val="000000" w:themeColor="text1"/>
        </w:rPr>
        <w:t>students</w:t>
      </w:r>
      <w:r w:rsidRPr="007D791F">
        <w:rPr>
          <w:rFonts w:ascii="Baskerville" w:eastAsia="Times New Roman" w:hAnsi="Baskerville"/>
          <w:color w:val="000000" w:themeColor="text1"/>
        </w:rPr>
        <w:t xml:space="preserve"> to address these forms of poverty, and by applying this approach</w:t>
      </w:r>
      <w:r>
        <w:rPr>
          <w:rFonts w:ascii="Baskerville" w:eastAsia="Times New Roman" w:hAnsi="Baskerville"/>
          <w:color w:val="000000" w:themeColor="text1"/>
        </w:rPr>
        <w:t xml:space="preserve"> </w:t>
      </w:r>
      <w:r w:rsidRPr="007D791F">
        <w:rPr>
          <w:rFonts w:ascii="Baskerville" w:eastAsia="Times New Roman" w:hAnsi="Baskerville"/>
          <w:color w:val="000000" w:themeColor="text1"/>
        </w:rPr>
        <w:t>each AJCU institution can focus on improving the economic, social, spiritual, and ecological welfare within its own Room. These inherently local initiatives are consistent with the Catho</w:t>
      </w:r>
      <w:r>
        <w:rPr>
          <w:rFonts w:ascii="Baskerville" w:eastAsia="Times New Roman" w:hAnsi="Baskerville"/>
          <w:color w:val="000000" w:themeColor="text1"/>
        </w:rPr>
        <w:t>lic social doctrine</w:t>
      </w:r>
      <w:r w:rsidRPr="007D791F">
        <w:rPr>
          <w:rFonts w:ascii="Baskerville" w:eastAsia="Times New Roman" w:hAnsi="Baskerville"/>
          <w:color w:val="000000" w:themeColor="text1"/>
        </w:rPr>
        <w:t xml:space="preserve"> of subsidiarity, and should be articulated in that framework.  Sharp contrast should be drawn between this principle, and current models that favor “top-down” organizational decision-making and policies that favor</w:t>
      </w:r>
      <w:r w:rsidRPr="007D791F">
        <w:rPr>
          <w:rFonts w:ascii="Baskerville" w:hAnsi="Baskerville"/>
        </w:rPr>
        <w:t xml:space="preserve"> </w:t>
      </w:r>
      <w:r>
        <w:rPr>
          <w:rFonts w:ascii="Baskerville" w:hAnsi="Baskerville"/>
        </w:rPr>
        <w:t xml:space="preserve">large corporations and the well </w:t>
      </w:r>
      <w:r w:rsidRPr="007D791F">
        <w:rPr>
          <w:rFonts w:ascii="Baskerville" w:hAnsi="Baskerville"/>
        </w:rPr>
        <w:t xml:space="preserve">connected, with all its downstream negative implications </w:t>
      </w:r>
      <w:r w:rsidR="00C01591">
        <w:rPr>
          <w:rFonts w:ascii="Baskerville" w:hAnsi="Baskerville"/>
        </w:rPr>
        <w:t>for</w:t>
      </w:r>
      <w:r w:rsidRPr="007D791F">
        <w:rPr>
          <w:rFonts w:ascii="Baskerville" w:hAnsi="Baskerville"/>
        </w:rPr>
        <w:t xml:space="preserve"> social justice and the environment.</w:t>
      </w:r>
    </w:p>
    <w:p w14:paraId="13362D8D" w14:textId="77777777" w:rsidR="00363733" w:rsidRDefault="00363733" w:rsidP="00D9637E">
      <w:pPr>
        <w:spacing w:line="480" w:lineRule="auto"/>
        <w:rPr>
          <w:rFonts w:ascii="Baskerville" w:hAnsi="Baskerville"/>
          <w:b/>
          <w:i/>
        </w:rPr>
      </w:pPr>
      <w:r w:rsidRPr="007D791F">
        <w:rPr>
          <w:rFonts w:ascii="Baskerville" w:hAnsi="Baskerville"/>
          <w:b/>
          <w:i/>
        </w:rPr>
        <w:t>Spirituality/Faith and Arts/Culture</w:t>
      </w:r>
    </w:p>
    <w:p w14:paraId="278BB115" w14:textId="2893B38B" w:rsidR="00363733" w:rsidRDefault="00363733" w:rsidP="00D9637E">
      <w:pPr>
        <w:spacing w:line="480" w:lineRule="auto"/>
        <w:ind w:firstLine="720"/>
        <w:rPr>
          <w:rFonts w:ascii="Baskerville" w:hAnsi="Baskerville"/>
        </w:rPr>
      </w:pPr>
      <w:r w:rsidRPr="007D791F">
        <w:rPr>
          <w:rFonts w:ascii="Baskerville" w:hAnsi="Baskerville"/>
        </w:rPr>
        <w:t>Our Ignatian worldview and mission emphasizes “finding God in all things,” with all this implies for the relation between religion and science</w:t>
      </w:r>
      <w:r>
        <w:rPr>
          <w:rFonts w:ascii="Baskerville" w:hAnsi="Baskerville"/>
        </w:rPr>
        <w:t>, the economy, the polity, and</w:t>
      </w:r>
      <w:r w:rsidRPr="007D791F">
        <w:rPr>
          <w:rFonts w:ascii="Baskerville" w:hAnsi="Baskerville"/>
        </w:rPr>
        <w:t xml:space="preserve"> other structures related to the current environmental and related crises. </w:t>
      </w:r>
      <w:r>
        <w:rPr>
          <w:rFonts w:ascii="Baskerville" w:hAnsi="Baskerville"/>
        </w:rPr>
        <w:t>I</w:t>
      </w:r>
      <w:r w:rsidRPr="007D791F">
        <w:rPr>
          <w:rFonts w:ascii="Baskerville" w:hAnsi="Baskerville"/>
        </w:rPr>
        <w:t xml:space="preserve">n </w:t>
      </w:r>
      <w:proofErr w:type="spellStart"/>
      <w:r w:rsidRPr="005144A5">
        <w:rPr>
          <w:rFonts w:ascii="Baskerville" w:hAnsi="Baskerville"/>
          <w:i/>
        </w:rPr>
        <w:t>Laudato</w:t>
      </w:r>
      <w:proofErr w:type="spellEnd"/>
      <w:r w:rsidRPr="005144A5">
        <w:rPr>
          <w:rFonts w:ascii="Baskerville" w:hAnsi="Baskerville"/>
          <w:i/>
        </w:rPr>
        <w:t xml:space="preserve"> Si</w:t>
      </w:r>
      <w:r>
        <w:rPr>
          <w:rFonts w:ascii="Baskerville" w:hAnsi="Baskerville"/>
        </w:rPr>
        <w:t>’</w:t>
      </w:r>
      <w:r w:rsidRPr="007D791F">
        <w:rPr>
          <w:rFonts w:ascii="Baskerville" w:hAnsi="Baskerville"/>
        </w:rPr>
        <w:t xml:space="preserve">, Pope Francis </w:t>
      </w:r>
      <w:r>
        <w:rPr>
          <w:rFonts w:ascii="Baskerville" w:hAnsi="Baskerville"/>
        </w:rPr>
        <w:t>stresses</w:t>
      </w:r>
      <w:r w:rsidRPr="007D791F">
        <w:rPr>
          <w:rFonts w:ascii="Baskerville" w:hAnsi="Baskerville"/>
        </w:rPr>
        <w:t xml:space="preserve"> the need for a change </w:t>
      </w:r>
      <w:r>
        <w:rPr>
          <w:rFonts w:ascii="Baskerville" w:hAnsi="Baskerville"/>
        </w:rPr>
        <w:t>of</w:t>
      </w:r>
      <w:r w:rsidRPr="007D791F">
        <w:rPr>
          <w:rFonts w:ascii="Baskerville" w:hAnsi="Baskerville"/>
        </w:rPr>
        <w:t xml:space="preserve"> heart</w:t>
      </w:r>
      <w:r>
        <w:rPr>
          <w:rFonts w:ascii="Baskerville" w:hAnsi="Baskerville"/>
        </w:rPr>
        <w:t xml:space="preserve"> as a prelude to </w:t>
      </w:r>
      <w:r w:rsidRPr="007D791F">
        <w:rPr>
          <w:rFonts w:ascii="Baskerville" w:hAnsi="Baskerville"/>
        </w:rPr>
        <w:t>fundamentally rethink</w:t>
      </w:r>
      <w:r>
        <w:rPr>
          <w:rFonts w:ascii="Baskerville" w:hAnsi="Baskerville"/>
        </w:rPr>
        <w:t>ing our</w:t>
      </w:r>
      <w:r w:rsidRPr="007D791F">
        <w:rPr>
          <w:rFonts w:ascii="Baskerville" w:hAnsi="Baskerville"/>
        </w:rPr>
        <w:t xml:space="preserve"> behaviors and practices so that we may preserve our Earth and the life on it, human and otherwise. The mainstream approach to address these crises is to continue operating within the current mechanistic paradigm, which is antithetical to the Ignatian worldview and thereby treats symptoms (at best) rather than the root causes of our environmental and related crises. Both spirituality/faith and arts/culture provide valuable pathways to the human heart</w:t>
      </w:r>
      <w:r>
        <w:rPr>
          <w:rFonts w:ascii="Baskerville" w:hAnsi="Baskerville"/>
        </w:rPr>
        <w:t xml:space="preserve"> and a way beyond mechanics and dualism. </w:t>
      </w:r>
      <w:r w:rsidRPr="007D791F">
        <w:rPr>
          <w:rFonts w:ascii="Baskerville" w:hAnsi="Baskerville"/>
        </w:rPr>
        <w:t xml:space="preserve">The sustainability community has just begun to </w:t>
      </w:r>
      <w:r>
        <w:rPr>
          <w:rFonts w:ascii="Baskerville" w:hAnsi="Baskerville"/>
        </w:rPr>
        <w:t xml:space="preserve">use </w:t>
      </w:r>
      <w:r w:rsidRPr="007D791F">
        <w:rPr>
          <w:rFonts w:ascii="Baskerville" w:hAnsi="Baskerville"/>
        </w:rPr>
        <w:t xml:space="preserve">these valuable resources.  </w:t>
      </w:r>
      <w:r>
        <w:rPr>
          <w:rFonts w:ascii="Baskerville" w:hAnsi="Baskerville"/>
        </w:rPr>
        <w:t>C</w:t>
      </w:r>
      <w:r w:rsidRPr="007D791F">
        <w:rPr>
          <w:rFonts w:ascii="Baskerville" w:hAnsi="Baskerville"/>
        </w:rPr>
        <w:t xml:space="preserve">reative </w:t>
      </w:r>
      <w:r>
        <w:rPr>
          <w:rFonts w:ascii="Baskerville" w:hAnsi="Baskerville"/>
        </w:rPr>
        <w:t xml:space="preserve">and </w:t>
      </w:r>
      <w:r w:rsidRPr="007D791F">
        <w:rPr>
          <w:rFonts w:ascii="Baskerville" w:hAnsi="Baskerville"/>
        </w:rPr>
        <w:t xml:space="preserve">artistic endeavors </w:t>
      </w:r>
      <w:r>
        <w:rPr>
          <w:rFonts w:ascii="Baskerville" w:hAnsi="Baskerville"/>
        </w:rPr>
        <w:t xml:space="preserve">must </w:t>
      </w:r>
      <w:r w:rsidRPr="007D791F">
        <w:rPr>
          <w:rFonts w:ascii="Baskerville" w:hAnsi="Baskerville"/>
        </w:rPr>
        <w:t xml:space="preserve">play larger, more pivotal roles in </w:t>
      </w:r>
      <w:r w:rsidRPr="007D791F">
        <w:rPr>
          <w:rFonts w:ascii="Baskerville" w:hAnsi="Baskerville"/>
        </w:rPr>
        <w:lastRenderedPageBreak/>
        <w:t>illustrating how each AJCU institutio</w:t>
      </w:r>
      <w:r>
        <w:rPr>
          <w:rFonts w:ascii="Baskerville" w:hAnsi="Baskerville"/>
        </w:rPr>
        <w:t xml:space="preserve">n fits in its ecoregional Room </w:t>
      </w:r>
      <w:r w:rsidRPr="007D791F">
        <w:rPr>
          <w:rFonts w:ascii="Baskerville" w:hAnsi="Baskerville"/>
        </w:rPr>
        <w:t xml:space="preserve">and </w:t>
      </w:r>
      <w:r>
        <w:rPr>
          <w:rFonts w:ascii="Baskerville" w:hAnsi="Baskerville"/>
        </w:rPr>
        <w:t xml:space="preserve">how we might live sustainably </w:t>
      </w:r>
      <w:r w:rsidR="00F31451">
        <w:rPr>
          <w:rFonts w:ascii="Baskerville" w:hAnsi="Baskerville"/>
        </w:rPr>
        <w:t>in</w:t>
      </w:r>
      <w:r>
        <w:rPr>
          <w:rFonts w:ascii="Baskerville" w:hAnsi="Baskerville"/>
        </w:rPr>
        <w:t xml:space="preserve"> O</w:t>
      </w:r>
      <w:r w:rsidRPr="007D791F">
        <w:rPr>
          <w:rFonts w:ascii="Baskerville" w:hAnsi="Baskerville"/>
        </w:rPr>
        <w:t xml:space="preserve">ur Common Home.   </w:t>
      </w:r>
    </w:p>
    <w:p w14:paraId="325CE124" w14:textId="656EADC8" w:rsidR="00363733" w:rsidRPr="007D791F" w:rsidRDefault="00450C59">
      <w:pPr>
        <w:spacing w:line="480" w:lineRule="auto"/>
        <w:ind w:firstLine="720"/>
        <w:rPr>
          <w:rFonts w:ascii="Baskerville" w:hAnsi="Baskerville"/>
        </w:rPr>
      </w:pPr>
      <w:r>
        <w:rPr>
          <w:rFonts w:ascii="Baskerville" w:hAnsi="Baskerville"/>
        </w:rPr>
        <w:t>How can we do so? By</w:t>
      </w:r>
      <w:r w:rsidR="00363733" w:rsidRPr="007D791F">
        <w:rPr>
          <w:rFonts w:ascii="Baskerville" w:hAnsi="Baskerville"/>
        </w:rPr>
        <w:t xml:space="preserve"> foster</w:t>
      </w:r>
      <w:r>
        <w:rPr>
          <w:rFonts w:ascii="Baskerville" w:hAnsi="Baskerville"/>
        </w:rPr>
        <w:t>ing</w:t>
      </w:r>
      <w:r w:rsidR="00363733" w:rsidRPr="007D791F">
        <w:rPr>
          <w:rFonts w:ascii="Baskerville" w:hAnsi="Baskerville"/>
        </w:rPr>
        <w:t xml:space="preserve"> experiential learning and engagement to promote social justice, economic sustainability, and ecological renewal within </w:t>
      </w:r>
      <w:r w:rsidR="00363733">
        <w:rPr>
          <w:rFonts w:ascii="Baskerville" w:hAnsi="Baskerville"/>
        </w:rPr>
        <w:t xml:space="preserve">each </w:t>
      </w:r>
      <w:r w:rsidR="00363733" w:rsidRPr="007D791F">
        <w:rPr>
          <w:rFonts w:ascii="Baskerville" w:hAnsi="Baskerville"/>
        </w:rPr>
        <w:t>Room</w:t>
      </w:r>
      <w:r w:rsidR="00363733">
        <w:rPr>
          <w:rFonts w:ascii="Baskerville" w:hAnsi="Baskerville"/>
        </w:rPr>
        <w:t>.</w:t>
      </w:r>
      <w:r w:rsidR="00363733" w:rsidRPr="007D791F">
        <w:rPr>
          <w:rFonts w:ascii="Baskerville" w:hAnsi="Baskerville"/>
        </w:rPr>
        <w:t xml:space="preserve"> </w:t>
      </w:r>
      <w:r>
        <w:rPr>
          <w:rFonts w:ascii="Baskerville" w:hAnsi="Baskerville"/>
        </w:rPr>
        <w:t>By</w:t>
      </w:r>
      <w:r w:rsidR="00363733" w:rsidRPr="007D791F">
        <w:rPr>
          <w:rFonts w:ascii="Baskerville" w:hAnsi="Baskerville"/>
        </w:rPr>
        <w:t xml:space="preserve"> discuss</w:t>
      </w:r>
      <w:r>
        <w:rPr>
          <w:rFonts w:ascii="Baskerville" w:hAnsi="Baskerville"/>
        </w:rPr>
        <w:t>ing</w:t>
      </w:r>
      <w:r w:rsidR="00363733" w:rsidRPr="007D791F">
        <w:rPr>
          <w:rFonts w:ascii="Baskerville" w:hAnsi="Baskerville"/>
        </w:rPr>
        <w:t xml:space="preserve"> religion and science </w:t>
      </w:r>
      <w:r>
        <w:rPr>
          <w:rFonts w:ascii="Baskerville" w:hAnsi="Baskerville"/>
        </w:rPr>
        <w:t xml:space="preserve">together </w:t>
      </w:r>
      <w:r w:rsidR="00F31451">
        <w:rPr>
          <w:rFonts w:ascii="Baskerville" w:hAnsi="Baskerville"/>
        </w:rPr>
        <w:t>(</w:t>
      </w:r>
      <w:r>
        <w:rPr>
          <w:rFonts w:ascii="Baskerville" w:hAnsi="Baskerville"/>
        </w:rPr>
        <w:t>with a</w:t>
      </w:r>
      <w:r w:rsidR="00363733" w:rsidRPr="007D791F">
        <w:rPr>
          <w:rFonts w:ascii="Baskerville" w:hAnsi="Baskerville"/>
        </w:rPr>
        <w:t xml:space="preserve"> critique of scientism</w:t>
      </w:r>
      <w:r w:rsidR="00F31451">
        <w:rPr>
          <w:rFonts w:ascii="Baskerville" w:hAnsi="Baskerville"/>
        </w:rPr>
        <w:t>)</w:t>
      </w:r>
      <w:r w:rsidR="00363733" w:rsidRPr="007D791F">
        <w:rPr>
          <w:rFonts w:ascii="Baskerville" w:hAnsi="Baskerville"/>
        </w:rPr>
        <w:t xml:space="preserve"> if religion is to play an intellectually coherent role in addressing the environmental crisis.</w:t>
      </w:r>
      <w:r w:rsidR="00363733">
        <w:rPr>
          <w:rFonts w:ascii="Baskerville" w:hAnsi="Baskerville"/>
        </w:rPr>
        <w:t xml:space="preserve"> </w:t>
      </w:r>
      <w:r>
        <w:rPr>
          <w:rFonts w:ascii="Baskerville" w:hAnsi="Baskerville"/>
        </w:rPr>
        <w:t>By integrating into our teaching,</w:t>
      </w:r>
      <w:r w:rsidR="00363733" w:rsidRPr="007D791F">
        <w:rPr>
          <w:rFonts w:ascii="Baskerville" w:hAnsi="Baskerville"/>
        </w:rPr>
        <w:t xml:space="preserve"> experiences with nature and its wonders</w:t>
      </w:r>
      <w:r>
        <w:rPr>
          <w:rFonts w:ascii="Baskerville" w:hAnsi="Baskerville"/>
        </w:rPr>
        <w:t xml:space="preserve">, </w:t>
      </w:r>
      <w:r w:rsidR="00363733" w:rsidRPr="007D791F">
        <w:rPr>
          <w:rFonts w:ascii="Baskerville" w:hAnsi="Baskerville"/>
        </w:rPr>
        <w:t>allow</w:t>
      </w:r>
      <w:r>
        <w:rPr>
          <w:rFonts w:ascii="Baskerville" w:hAnsi="Baskerville"/>
        </w:rPr>
        <w:t>ing</w:t>
      </w:r>
      <w:r w:rsidR="00363733" w:rsidRPr="007D791F">
        <w:rPr>
          <w:rFonts w:ascii="Baskerville" w:hAnsi="Baskerville"/>
        </w:rPr>
        <w:t xml:space="preserve"> students to engage ecology on a more personal level</w:t>
      </w:r>
      <w:r>
        <w:rPr>
          <w:rFonts w:ascii="Baskerville" w:hAnsi="Baskerville"/>
        </w:rPr>
        <w:t xml:space="preserve">. By prioritizing time </w:t>
      </w:r>
      <w:r w:rsidR="00363733" w:rsidRPr="007D791F">
        <w:rPr>
          <w:rFonts w:ascii="Baskerville" w:hAnsi="Baskerville"/>
        </w:rPr>
        <w:t>for deep reflection and conversations on spirituality and faith that are common to, but transcendent of, all religious traditions.</w:t>
      </w:r>
      <w:r w:rsidR="00363733">
        <w:rPr>
          <w:rFonts w:ascii="Baskerville" w:hAnsi="Baskerville"/>
        </w:rPr>
        <w:t xml:space="preserve"> </w:t>
      </w:r>
      <w:r w:rsidR="00363733" w:rsidRPr="007D791F">
        <w:rPr>
          <w:rFonts w:ascii="Baskerville" w:hAnsi="Baskerville"/>
        </w:rPr>
        <w:t>As St. Ignatius said, “For it is not knowing much, but realizing and relishing things interiorly, that contents and satisfies the soul.”</w:t>
      </w:r>
      <w:r w:rsidR="00FB1425">
        <w:rPr>
          <w:rStyle w:val="FootnoteReference"/>
          <w:rFonts w:ascii="Baskerville" w:hAnsi="Baskerville"/>
        </w:rPr>
        <w:footnoteReference w:id="5"/>
      </w:r>
      <w:r w:rsidR="00363733" w:rsidRPr="007D791F">
        <w:rPr>
          <w:rFonts w:ascii="Baskerville" w:hAnsi="Baskerville"/>
        </w:rPr>
        <w:t xml:space="preserve">  Through thoughtful dialog and heartfelt learning, and direct action and advocacy, faculty, staff, students, and community members involved in these programs </w:t>
      </w:r>
      <w:r w:rsidR="00363733">
        <w:rPr>
          <w:rFonts w:ascii="Baskerville" w:hAnsi="Baskerville"/>
        </w:rPr>
        <w:t>can</w:t>
      </w:r>
      <w:r w:rsidR="00363733" w:rsidRPr="007D791F">
        <w:rPr>
          <w:rFonts w:ascii="Baskerville" w:hAnsi="Baskerville"/>
        </w:rPr>
        <w:t xml:space="preserve"> develop a greater sense of hope and resilience.  </w:t>
      </w:r>
    </w:p>
    <w:p w14:paraId="3035E271" w14:textId="5C39F090" w:rsidR="00363733" w:rsidRDefault="00363733" w:rsidP="00D9637E">
      <w:pPr>
        <w:spacing w:line="480" w:lineRule="auto"/>
        <w:rPr>
          <w:rFonts w:ascii="Baskerville" w:hAnsi="Baskerville"/>
          <w:b/>
          <w:bCs/>
          <w:i/>
          <w:iCs/>
          <w:color w:val="000000"/>
        </w:rPr>
      </w:pPr>
      <w:r>
        <w:rPr>
          <w:rFonts w:ascii="Baskerville" w:hAnsi="Baskerville"/>
          <w:b/>
          <w:bCs/>
          <w:i/>
          <w:iCs/>
          <w:color w:val="000000"/>
        </w:rPr>
        <w:t>Turning Desolations into Consolations</w:t>
      </w:r>
      <w:r w:rsidR="00450C59">
        <w:rPr>
          <w:rFonts w:ascii="Baskerville" w:hAnsi="Baskerville"/>
          <w:b/>
          <w:bCs/>
          <w:i/>
          <w:iCs/>
          <w:color w:val="000000"/>
        </w:rPr>
        <w:t xml:space="preserve"> through Ignatian Pedagogy</w:t>
      </w:r>
    </w:p>
    <w:p w14:paraId="613FE55F" w14:textId="43BD9EAF" w:rsidR="00363733" w:rsidRPr="007D791F" w:rsidRDefault="00450C59" w:rsidP="00DD3F35">
      <w:pPr>
        <w:spacing w:line="480" w:lineRule="auto"/>
        <w:ind w:firstLine="720"/>
        <w:rPr>
          <w:rFonts w:ascii="Baskerville" w:hAnsi="Baskerville"/>
        </w:rPr>
      </w:pPr>
      <w:r>
        <w:rPr>
          <w:rFonts w:ascii="Baskerville" w:hAnsi="Baskerville"/>
          <w:bCs/>
          <w:iCs/>
          <w:color w:val="000000"/>
        </w:rPr>
        <w:t>Initially,</w:t>
      </w:r>
      <w:r w:rsidR="00A82036">
        <w:rPr>
          <w:rFonts w:ascii="Baskerville" w:hAnsi="Baskerville"/>
          <w:bCs/>
          <w:iCs/>
          <w:color w:val="000000"/>
        </w:rPr>
        <w:t xml:space="preserve"> in the development of the pedagogy,</w:t>
      </w:r>
      <w:r>
        <w:rPr>
          <w:rFonts w:ascii="Baskerville" w:hAnsi="Baskerville"/>
          <w:bCs/>
          <w:iCs/>
          <w:color w:val="000000"/>
        </w:rPr>
        <w:t xml:space="preserve"> we shared obstacles or challenges, or to use the Jesuit discernment term, desolations, in teaching sustainability</w:t>
      </w:r>
      <w:r w:rsidR="00A82036">
        <w:rPr>
          <w:rFonts w:ascii="Baskerville" w:hAnsi="Baskerville"/>
          <w:bCs/>
          <w:iCs/>
          <w:color w:val="000000"/>
        </w:rPr>
        <w:t xml:space="preserve"> or sustainability related subjects</w:t>
      </w:r>
      <w:r>
        <w:rPr>
          <w:rFonts w:ascii="Baskerville" w:hAnsi="Baskerville"/>
          <w:bCs/>
          <w:iCs/>
          <w:color w:val="000000"/>
        </w:rPr>
        <w:t xml:space="preserve">. </w:t>
      </w:r>
      <w:r w:rsidR="00363733">
        <w:rPr>
          <w:rFonts w:ascii="Baskerville" w:hAnsi="Baskerville"/>
          <w:bCs/>
          <w:iCs/>
          <w:color w:val="000000"/>
        </w:rPr>
        <w:t xml:space="preserve"> With these common desolations in mind, we reformulated the themes as </w:t>
      </w:r>
      <w:r w:rsidR="00363733">
        <w:rPr>
          <w:rFonts w:ascii="Baskerville" w:hAnsi="Baskerville"/>
          <w:bCs/>
          <w:i/>
          <w:iCs/>
          <w:color w:val="000000"/>
        </w:rPr>
        <w:t>consolations</w:t>
      </w:r>
      <w:r w:rsidR="00363733">
        <w:rPr>
          <w:rFonts w:ascii="Baskerville" w:hAnsi="Baskerville"/>
          <w:bCs/>
          <w:iCs/>
          <w:color w:val="000000"/>
        </w:rPr>
        <w:t>, proactive and positive targets, goals, and outcomes that would transform the learning experience for students in their study of sustainability. As such, our thematic development provides a resource for pedagogy, for classroom intention, for connection with community and nature for any faculty, whether teaching at a Jesuit institution or not, for identifying opportunities and outcomes for sustainability instruction.</w:t>
      </w:r>
    </w:p>
    <w:p w14:paraId="6B4F5DAD" w14:textId="77777777" w:rsidR="00363733" w:rsidRDefault="00363733" w:rsidP="00D9637E">
      <w:pPr>
        <w:spacing w:line="480" w:lineRule="auto"/>
        <w:rPr>
          <w:rFonts w:ascii="Baskerville" w:hAnsi="Baskerville"/>
          <w:b/>
          <w:bCs/>
          <w:i/>
          <w:iCs/>
          <w:color w:val="000000"/>
        </w:rPr>
      </w:pPr>
      <w:r>
        <w:rPr>
          <w:rFonts w:ascii="Baskerville" w:hAnsi="Baskerville"/>
          <w:b/>
          <w:bCs/>
          <w:i/>
          <w:iCs/>
          <w:color w:val="000000"/>
        </w:rPr>
        <w:lastRenderedPageBreak/>
        <w:t>Five Themes of Ignatian Pedagogy for Sustainability</w:t>
      </w:r>
    </w:p>
    <w:p w14:paraId="7ADE47F4" w14:textId="1AA8FA64" w:rsidR="00363733" w:rsidRDefault="00363733" w:rsidP="00D9637E">
      <w:pPr>
        <w:spacing w:line="480" w:lineRule="auto"/>
        <w:ind w:firstLine="720"/>
        <w:rPr>
          <w:rFonts w:ascii="Baskerville" w:hAnsi="Baskerville"/>
          <w:bCs/>
          <w:iCs/>
          <w:color w:val="000000"/>
        </w:rPr>
      </w:pPr>
      <w:r>
        <w:rPr>
          <w:rFonts w:ascii="Baskerville" w:hAnsi="Baskerville"/>
          <w:bCs/>
          <w:iCs/>
          <w:color w:val="000000"/>
        </w:rPr>
        <w:t>Ignatian Pedagogy is a style of teaching that seeks personal growth through ethical orientation no matter the discipline, institution, or Room. Given the severity of the present situation, we propose a broadening and deepening of this pedagogy to explicitly link personal growth (expansive self-understandings) to civic responsibility. We stress civic responsibility as important as social justice, which too often takes the form of palliative remedies (easier and shorter-term) rather than institutional change (harder and longer-term). Ignatian pedagogy and the Jesuit mission generally, in theory at least, have been aimed at social systems and social structures but this work—and the action it implies</w:t>
      </w:r>
      <w:r w:rsidR="00A82036">
        <w:rPr>
          <w:rFonts w:ascii="Baskerville" w:hAnsi="Baskerville"/>
          <w:bCs/>
          <w:iCs/>
          <w:color w:val="000000"/>
        </w:rPr>
        <w:t>—</w:t>
      </w:r>
      <w:r>
        <w:rPr>
          <w:rFonts w:ascii="Baskerville" w:hAnsi="Baskerville"/>
          <w:bCs/>
          <w:iCs/>
          <w:color w:val="000000"/>
        </w:rPr>
        <w:t>is not as prominent in our institutions as it must be. “To achieve our goal as educators in Jesuit schools,” the International Commission on the Apostolate of Jesuit Education wrote twenty-five years ago, “we need a pedagogy that endeavors to form men and women for others in a postmodern world where so many forces are at work which are antithetical to that aim.”</w:t>
      </w:r>
      <w:r w:rsidR="00FB1425">
        <w:rPr>
          <w:rStyle w:val="FootnoteReference"/>
          <w:rFonts w:ascii="Baskerville" w:hAnsi="Baskerville"/>
          <w:bCs/>
          <w:iCs/>
          <w:color w:val="000000"/>
        </w:rPr>
        <w:footnoteReference w:id="6"/>
      </w:r>
      <w:r>
        <w:rPr>
          <w:rFonts w:ascii="Baskerville" w:hAnsi="Baskerville"/>
          <w:bCs/>
          <w:iCs/>
          <w:color w:val="000000"/>
        </w:rPr>
        <w:t xml:space="preserve"> We believe that</w:t>
      </w:r>
      <w:r w:rsidR="009E1FC0">
        <w:rPr>
          <w:rFonts w:ascii="Baskerville" w:hAnsi="Baskerville"/>
          <w:bCs/>
          <w:iCs/>
          <w:color w:val="000000"/>
        </w:rPr>
        <w:t xml:space="preserve"> such an education</w:t>
      </w:r>
      <w:r>
        <w:rPr>
          <w:rFonts w:ascii="Baskerville" w:hAnsi="Baskerville"/>
          <w:bCs/>
          <w:iCs/>
          <w:color w:val="000000"/>
        </w:rPr>
        <w:t xml:space="preserve"> is more important than ever in light of our mounting environmental challenges.  </w:t>
      </w:r>
    </w:p>
    <w:p w14:paraId="613D7949" w14:textId="7FC75AEA" w:rsidR="00363733" w:rsidRDefault="00363733" w:rsidP="00D9637E">
      <w:pPr>
        <w:spacing w:line="480" w:lineRule="auto"/>
        <w:ind w:firstLine="720"/>
        <w:rPr>
          <w:rFonts w:ascii="Baskerville" w:hAnsi="Baskerville"/>
          <w:bCs/>
          <w:iCs/>
          <w:color w:val="000000"/>
        </w:rPr>
      </w:pPr>
      <w:r>
        <w:rPr>
          <w:rFonts w:ascii="Baskerville" w:hAnsi="Baskerville"/>
          <w:bCs/>
          <w:iCs/>
          <w:color w:val="000000"/>
        </w:rPr>
        <w:t xml:space="preserve">As the International Commission noted twenty-five years ago, teachers need ongoing formation as well if they are to provide a formative pedagogy for their students. Our intent is to re-start the dialogue and re-embrace the Commission’s call for ongoing formation, beginning with ourselves and focused on the challenges of sustainability and resilience. In this spirit we outline the following themes for </w:t>
      </w:r>
      <w:r w:rsidR="00CE3EC2">
        <w:rPr>
          <w:rFonts w:ascii="Baskerville" w:hAnsi="Baskerville"/>
          <w:bCs/>
          <w:iCs/>
          <w:color w:val="000000"/>
        </w:rPr>
        <w:t xml:space="preserve">an </w:t>
      </w:r>
      <w:proofErr w:type="spellStart"/>
      <w:r w:rsidR="00CE3EC2">
        <w:rPr>
          <w:rFonts w:ascii="Baskerville" w:hAnsi="Baskerville"/>
          <w:bCs/>
          <w:iCs/>
          <w:color w:val="000000"/>
        </w:rPr>
        <w:t>I</w:t>
      </w:r>
      <w:r w:rsidR="00F31451">
        <w:rPr>
          <w:rFonts w:ascii="Baskerville" w:hAnsi="Baskerville"/>
          <w:bCs/>
          <w:iCs/>
          <w:color w:val="000000"/>
        </w:rPr>
        <w:t>gnation</w:t>
      </w:r>
      <w:proofErr w:type="spellEnd"/>
      <w:r w:rsidR="00F31451">
        <w:rPr>
          <w:rFonts w:ascii="Baskerville" w:hAnsi="Baskerville"/>
          <w:bCs/>
          <w:iCs/>
          <w:color w:val="000000"/>
        </w:rPr>
        <w:t xml:space="preserve"> </w:t>
      </w:r>
      <w:r w:rsidR="00CE3EC2">
        <w:rPr>
          <w:rFonts w:ascii="Baskerville" w:hAnsi="Baskerville"/>
          <w:bCs/>
          <w:iCs/>
          <w:color w:val="000000"/>
        </w:rPr>
        <w:t>P</w:t>
      </w:r>
      <w:r w:rsidR="00F31451">
        <w:rPr>
          <w:rFonts w:ascii="Baskerville" w:hAnsi="Baskerville"/>
          <w:bCs/>
          <w:iCs/>
          <w:color w:val="000000"/>
        </w:rPr>
        <w:t xml:space="preserve">edagogy for </w:t>
      </w:r>
      <w:r w:rsidR="00CE3EC2">
        <w:rPr>
          <w:rFonts w:ascii="Baskerville" w:hAnsi="Baskerville"/>
          <w:bCs/>
          <w:iCs/>
          <w:color w:val="000000"/>
        </w:rPr>
        <w:t>S</w:t>
      </w:r>
      <w:r w:rsidR="00F31451">
        <w:rPr>
          <w:rFonts w:ascii="Baskerville" w:hAnsi="Baskerville"/>
          <w:bCs/>
          <w:iCs/>
          <w:color w:val="000000"/>
        </w:rPr>
        <w:t>ustainability (IPS)</w:t>
      </w:r>
      <w:r>
        <w:rPr>
          <w:rFonts w:ascii="Baskerville" w:hAnsi="Baskerville"/>
          <w:bCs/>
          <w:iCs/>
          <w:color w:val="000000"/>
        </w:rPr>
        <w:t xml:space="preserve"> that is explicitly pointed at providing an education that directly addresses the pressing issues of our times.</w:t>
      </w:r>
    </w:p>
    <w:p w14:paraId="1C4DB948" w14:textId="5ACB1A75" w:rsidR="00363733" w:rsidRDefault="00363733" w:rsidP="00DD3F35">
      <w:pPr>
        <w:spacing w:line="480" w:lineRule="auto"/>
        <w:ind w:firstLine="720"/>
        <w:rPr>
          <w:rFonts w:ascii="Baskerville" w:hAnsi="Baskerville"/>
          <w:bCs/>
          <w:iCs/>
          <w:color w:val="000000"/>
        </w:rPr>
      </w:pPr>
      <w:r>
        <w:rPr>
          <w:rFonts w:ascii="Baskerville" w:hAnsi="Baskerville"/>
          <w:bCs/>
          <w:iCs/>
          <w:color w:val="000000"/>
        </w:rPr>
        <w:lastRenderedPageBreak/>
        <w:t xml:space="preserve">The Ignatian Pedagogy Paradigm (IPP) calls for integration of context, experience, reflection, action, and evaluation. </w:t>
      </w:r>
      <w:r w:rsidR="00CE3EC2">
        <w:rPr>
          <w:rFonts w:ascii="Baskerville" w:hAnsi="Baskerville"/>
          <w:bCs/>
          <w:iCs/>
          <w:color w:val="000000"/>
        </w:rPr>
        <w:t xml:space="preserve">The IPP asks students to explore and articulate their own personal contexts and to this we would add that it is important to make salient our collective </w:t>
      </w:r>
      <w:r w:rsidR="00F31451">
        <w:rPr>
          <w:rFonts w:ascii="Baskerville" w:hAnsi="Baskerville"/>
          <w:bCs/>
          <w:iCs/>
          <w:color w:val="000000"/>
        </w:rPr>
        <w:t>unsustainable ecological, ethical, social, and economic trajectory</w:t>
      </w:r>
      <w:r w:rsidR="00CE3EC2">
        <w:rPr>
          <w:rFonts w:ascii="Baskerville" w:hAnsi="Baskerville"/>
          <w:bCs/>
          <w:iCs/>
          <w:color w:val="000000"/>
        </w:rPr>
        <w:t xml:space="preserve"> in the present</w:t>
      </w:r>
      <w:r>
        <w:rPr>
          <w:rFonts w:ascii="Baskerville" w:hAnsi="Baskerville"/>
          <w:bCs/>
          <w:iCs/>
          <w:color w:val="000000"/>
        </w:rPr>
        <w:t xml:space="preserve">. Such a context is debilitating and unhealthy. </w:t>
      </w:r>
      <w:r w:rsidR="00CE3EC2">
        <w:rPr>
          <w:rFonts w:ascii="Baskerville" w:hAnsi="Baskerville"/>
          <w:bCs/>
          <w:iCs/>
          <w:color w:val="000000"/>
        </w:rPr>
        <w:t>Often students will describe this collective context in their own personal reflections, but it should also be the goal of our pedagogy to help identify these features of our collective, contemporary human experience.</w:t>
      </w:r>
      <w:r w:rsidR="00A82036">
        <w:rPr>
          <w:rFonts w:ascii="Baskerville" w:hAnsi="Baskerville"/>
          <w:bCs/>
          <w:iCs/>
          <w:color w:val="000000"/>
        </w:rPr>
        <w:t xml:space="preserve"> </w:t>
      </w:r>
      <w:r>
        <w:rPr>
          <w:rFonts w:ascii="Baskerville" w:hAnsi="Baskerville"/>
          <w:bCs/>
          <w:iCs/>
          <w:color w:val="000000"/>
        </w:rPr>
        <w:t xml:space="preserve">The education we offer has to provide another kind of experience to build resilience and capacity to act, both reverse course and adapt. </w:t>
      </w:r>
    </w:p>
    <w:p w14:paraId="44B3B716" w14:textId="3113431F" w:rsidR="00F31451" w:rsidRDefault="00363733" w:rsidP="00F31451">
      <w:pPr>
        <w:spacing w:line="480" w:lineRule="auto"/>
        <w:rPr>
          <w:rFonts w:ascii="Baskerville" w:hAnsi="Baskerville"/>
          <w:bCs/>
          <w:iCs/>
          <w:color w:val="000000"/>
        </w:rPr>
      </w:pPr>
      <w:r>
        <w:rPr>
          <w:rFonts w:ascii="Baskerville" w:hAnsi="Baskerville"/>
          <w:bCs/>
          <w:iCs/>
          <w:color w:val="000000"/>
        </w:rPr>
        <w:tab/>
      </w:r>
      <w:r w:rsidR="00F31451">
        <w:rPr>
          <w:rFonts w:ascii="Baskerville" w:hAnsi="Baskerville"/>
          <w:bCs/>
          <w:iCs/>
          <w:color w:val="000000"/>
        </w:rPr>
        <w:t>There are at least two ways to integrate IPS into pedagogical practice. The first, outlined below, is to link together specific themes with each of the IP</w:t>
      </w:r>
      <w:r w:rsidR="009E1FC0">
        <w:rPr>
          <w:rFonts w:ascii="Baskerville" w:hAnsi="Baskerville"/>
          <w:bCs/>
          <w:iCs/>
          <w:color w:val="000000"/>
        </w:rPr>
        <w:t>P</w:t>
      </w:r>
      <w:r w:rsidR="00F31451">
        <w:rPr>
          <w:rFonts w:ascii="Baskerville" w:hAnsi="Baskerville"/>
          <w:bCs/>
          <w:iCs/>
          <w:color w:val="000000"/>
        </w:rPr>
        <w:t xml:space="preserve"> elements noting opportunities for exploration because the themes provide inherent points of intersection in the study of sustainability. For instance, IPP calls for the development of EXPERIENCE. Our Theme 2 in the IPS welcomes and honors multiple modes of knowing. Thus, Theme 2 calls for enhancing and enriching experience through a multitude of sensory experiences without the unnecessary privileging of just one or a few of those ways of knowing. Taken together, IPP works in concert to enrich a holistic learning experience for students coming to terms with notions of sustainability. Second, our conversations have made clear that in a given activity, practice, or instructional moment, there may be an intensive focus on a particular theme in the pedagogy and, thus, the faculty member may choose to engage with the IPS on a single theme. For instance, in addressing Theme 3: Time, concentration, and imagination, faculty have developed activities that encourage the ascetical practice of a social media fast necessary to create the cognitive space for necessary for addressing big questions of sustainability.</w:t>
      </w:r>
      <w:r w:rsidR="00F31451" w:rsidRPr="00F31451">
        <w:rPr>
          <w:rStyle w:val="FootnoteReference"/>
          <w:rFonts w:ascii="Baskerville" w:hAnsi="Baskerville"/>
          <w:bCs/>
          <w:iCs/>
          <w:color w:val="000000"/>
        </w:rPr>
        <w:t xml:space="preserve"> </w:t>
      </w:r>
      <w:r w:rsidR="00F31451">
        <w:rPr>
          <w:rStyle w:val="FootnoteReference"/>
          <w:rFonts w:ascii="Baskerville" w:hAnsi="Baskerville"/>
          <w:bCs/>
          <w:iCs/>
          <w:color w:val="000000"/>
        </w:rPr>
        <w:footnoteReference w:id="7"/>
      </w:r>
      <w:r w:rsidR="00F31451">
        <w:rPr>
          <w:rFonts w:ascii="Baskerville" w:hAnsi="Baskerville"/>
          <w:bCs/>
          <w:iCs/>
          <w:color w:val="000000"/>
        </w:rPr>
        <w:t xml:space="preserve"> In this instance, the students engage </w:t>
      </w:r>
      <w:r w:rsidR="00F31451">
        <w:rPr>
          <w:rFonts w:ascii="Baskerville" w:hAnsi="Baskerville"/>
          <w:bCs/>
          <w:iCs/>
          <w:color w:val="000000"/>
        </w:rPr>
        <w:lastRenderedPageBreak/>
        <w:t xml:space="preserve">in a process of context discovery, experience, reflection, action, and evaluation about their own digital identities and practices in order to develop the autonomy necessary for creating space for reflection. In short, all five elements of the IPS are applied to the single theme. </w:t>
      </w:r>
    </w:p>
    <w:p w14:paraId="186A737F" w14:textId="01F41AF8" w:rsidR="00363733" w:rsidRPr="005144A5" w:rsidRDefault="00F31451" w:rsidP="00DD3F35">
      <w:pPr>
        <w:spacing w:line="480" w:lineRule="auto"/>
        <w:ind w:firstLine="720"/>
        <w:rPr>
          <w:rFonts w:ascii="Baskerville" w:hAnsi="Baskerville"/>
          <w:bCs/>
          <w:iCs/>
          <w:color w:val="000000"/>
        </w:rPr>
      </w:pPr>
      <w:r>
        <w:rPr>
          <w:rFonts w:ascii="Baskerville" w:hAnsi="Baskerville"/>
          <w:bCs/>
          <w:iCs/>
          <w:color w:val="000000"/>
        </w:rPr>
        <w:t>The themes are articulated in the positive, as a consolation to seek or strive for in the classroom, with students in the community, and as the ideal relationship between students and faculty who are teaching subjects in sustainability. Each theme is listed by name, with a short elaboration of the main idea, and with summary description that was developed through facilitated conversations about teaching.</w:t>
      </w:r>
    </w:p>
    <w:p w14:paraId="6E0995CC" w14:textId="77777777" w:rsidR="00D9637E" w:rsidRDefault="00363733" w:rsidP="00D9637E">
      <w:pPr>
        <w:spacing w:line="480" w:lineRule="auto"/>
        <w:rPr>
          <w:rFonts w:ascii="Baskerville" w:hAnsi="Baskerville"/>
          <w:b/>
          <w:bCs/>
          <w:i/>
          <w:iCs/>
          <w:color w:val="000000"/>
        </w:rPr>
      </w:pPr>
      <w:r w:rsidRPr="005535F9">
        <w:rPr>
          <w:rFonts w:ascii="Baskerville" w:hAnsi="Baskerville"/>
          <w:b/>
          <w:color w:val="000000"/>
          <w:u w:val="single"/>
        </w:rPr>
        <w:t>Theme 1</w:t>
      </w:r>
      <w:r>
        <w:rPr>
          <w:rFonts w:ascii="Baskerville" w:hAnsi="Baskerville"/>
          <w:b/>
          <w:color w:val="000000"/>
          <w:u w:val="single"/>
        </w:rPr>
        <w:t xml:space="preserve"> (CONTEXT).</w:t>
      </w:r>
      <w:r w:rsidRPr="005535F9">
        <w:rPr>
          <w:rFonts w:ascii="Baskerville" w:hAnsi="Baskerville"/>
          <w:b/>
          <w:color w:val="000000"/>
          <w:u w:val="single"/>
        </w:rPr>
        <w:t xml:space="preserve"> Truth, honesty, and humility</w:t>
      </w:r>
    </w:p>
    <w:p w14:paraId="3AAF154B" w14:textId="019C8E3E" w:rsidR="00363733" w:rsidRPr="00D9637E" w:rsidRDefault="00363733" w:rsidP="00D9637E">
      <w:pPr>
        <w:spacing w:line="480" w:lineRule="auto"/>
        <w:rPr>
          <w:rFonts w:ascii="Baskerville" w:hAnsi="Baskerville"/>
          <w:b/>
          <w:bCs/>
          <w:i/>
          <w:iCs/>
          <w:color w:val="000000"/>
        </w:rPr>
      </w:pPr>
      <w:r w:rsidRPr="005535F9">
        <w:rPr>
          <w:rFonts w:ascii="Baskerville" w:hAnsi="Baskerville"/>
          <w:i/>
          <w:iCs/>
          <w:color w:val="000000"/>
        </w:rPr>
        <w:t>Being honest with ourselves and our students and being co-learners with everyone; assuming a position of humility in the face of planetary challenges that remind us there are no simple answers</w:t>
      </w:r>
      <w:r>
        <w:rPr>
          <w:rFonts w:ascii="Baskerville" w:hAnsi="Baskerville"/>
          <w:i/>
          <w:iCs/>
          <w:color w:val="000000"/>
        </w:rPr>
        <w:t>.</w:t>
      </w:r>
      <w:r>
        <w:rPr>
          <w:rFonts w:ascii="Baskerville" w:hAnsi="Baskerville"/>
          <w:color w:val="000000"/>
        </w:rPr>
        <w:t xml:space="preserve"> </w:t>
      </w:r>
    </w:p>
    <w:p w14:paraId="592B5609" w14:textId="40041652" w:rsidR="00D9637E" w:rsidRDefault="00363733" w:rsidP="00D9637E">
      <w:pPr>
        <w:spacing w:line="480" w:lineRule="auto"/>
        <w:rPr>
          <w:rFonts w:ascii="Baskerville" w:hAnsi="Baskerville"/>
          <w:sz w:val="20"/>
          <w:szCs w:val="20"/>
        </w:rPr>
      </w:pPr>
      <w:r>
        <w:rPr>
          <w:rFonts w:ascii="Baskerville" w:hAnsi="Baskerville"/>
          <w:color w:val="000000"/>
        </w:rPr>
        <w:tab/>
        <w:t xml:space="preserve">In our classrooms, most of us feel a great tension between facing the facts of climate change, political gridlock, and economic determinism while also promoting hope and resilience. We must </w:t>
      </w:r>
      <w:r w:rsidRPr="005535F9">
        <w:rPr>
          <w:rFonts w:ascii="Baskerville" w:hAnsi="Baskerville"/>
          <w:color w:val="000000"/>
        </w:rPr>
        <w:t>say to</w:t>
      </w:r>
      <w:r>
        <w:rPr>
          <w:rFonts w:ascii="Baskerville" w:hAnsi="Baskerville"/>
          <w:color w:val="000000"/>
        </w:rPr>
        <w:t xml:space="preserve"> our</w:t>
      </w:r>
      <w:r w:rsidRPr="005535F9">
        <w:rPr>
          <w:rFonts w:ascii="Baskerville" w:hAnsi="Baskerville"/>
          <w:color w:val="000000"/>
        </w:rPr>
        <w:t xml:space="preserve"> students that</w:t>
      </w:r>
      <w:r>
        <w:rPr>
          <w:rFonts w:ascii="Baskerville" w:hAnsi="Baskerville"/>
          <w:color w:val="000000"/>
        </w:rPr>
        <w:t xml:space="preserve"> we are not going anywhere; we are </w:t>
      </w:r>
      <w:r w:rsidRPr="005535F9">
        <w:rPr>
          <w:rFonts w:ascii="Baskerville" w:hAnsi="Baskerville"/>
          <w:color w:val="000000"/>
        </w:rPr>
        <w:t xml:space="preserve">not laying out challenges and then saying it is up to them to solve them. </w:t>
      </w:r>
      <w:r>
        <w:rPr>
          <w:rFonts w:ascii="Baskerville" w:hAnsi="Baskerville"/>
          <w:color w:val="000000"/>
        </w:rPr>
        <w:t xml:space="preserve">We are in the trenches alongside them. But we also </w:t>
      </w:r>
      <w:r w:rsidRPr="005535F9">
        <w:rPr>
          <w:rFonts w:ascii="Baskerville" w:hAnsi="Baskerville"/>
          <w:color w:val="000000"/>
        </w:rPr>
        <w:t xml:space="preserve">want to take the full measure of where we are. </w:t>
      </w:r>
      <w:r>
        <w:rPr>
          <w:rFonts w:ascii="Baskerville" w:hAnsi="Baskerville"/>
          <w:color w:val="000000"/>
        </w:rPr>
        <w:t>W</w:t>
      </w:r>
      <w:r w:rsidRPr="005535F9">
        <w:rPr>
          <w:rFonts w:ascii="Baskerville" w:hAnsi="Baskerville"/>
          <w:color w:val="000000"/>
        </w:rPr>
        <w:t xml:space="preserve">e must deliver the news with no hint of cynicism or impatience with ignorance, </w:t>
      </w:r>
      <w:r>
        <w:rPr>
          <w:rFonts w:ascii="Baskerville" w:hAnsi="Baskerville"/>
          <w:color w:val="000000"/>
        </w:rPr>
        <w:t>but</w:t>
      </w:r>
      <w:r w:rsidRPr="005535F9">
        <w:rPr>
          <w:rFonts w:ascii="Baskerville" w:hAnsi="Baskerville"/>
          <w:color w:val="000000"/>
        </w:rPr>
        <w:t xml:space="preserve"> with a tenderness </w:t>
      </w:r>
      <w:r>
        <w:rPr>
          <w:rFonts w:ascii="Baskerville" w:hAnsi="Baskerville"/>
          <w:color w:val="000000"/>
        </w:rPr>
        <w:t>that must be central</w:t>
      </w:r>
      <w:r w:rsidRPr="005535F9">
        <w:rPr>
          <w:rFonts w:ascii="Baskerville" w:hAnsi="Baskerville"/>
          <w:color w:val="000000"/>
        </w:rPr>
        <w:t xml:space="preserve"> in our teaching. Part of that tenderness is a determination to keep trying, to not despair, to not give in to fatalism or resentment. </w:t>
      </w:r>
      <w:r>
        <w:rPr>
          <w:rFonts w:ascii="Baskerville" w:hAnsi="Baskerville"/>
          <w:color w:val="000000"/>
        </w:rPr>
        <w:t>W</w:t>
      </w:r>
      <w:r w:rsidRPr="005535F9">
        <w:rPr>
          <w:rFonts w:ascii="Baskerville" w:hAnsi="Baskerville"/>
          <w:color w:val="000000"/>
        </w:rPr>
        <w:t xml:space="preserve">e must all face the bad news, including the news that personal sacrifices (driving a Prius, pushing for bike lanes) </w:t>
      </w:r>
      <w:r>
        <w:rPr>
          <w:rFonts w:ascii="Baskerville" w:hAnsi="Baskerville"/>
          <w:color w:val="000000"/>
        </w:rPr>
        <w:t>are only a small part of</w:t>
      </w:r>
      <w:r w:rsidRPr="005535F9">
        <w:rPr>
          <w:rFonts w:ascii="Baskerville" w:hAnsi="Baskerville"/>
          <w:color w:val="000000"/>
        </w:rPr>
        <w:t xml:space="preserve"> avert</w:t>
      </w:r>
      <w:r>
        <w:rPr>
          <w:rFonts w:ascii="Baskerville" w:hAnsi="Baskerville"/>
          <w:color w:val="000000"/>
        </w:rPr>
        <w:t>ing</w:t>
      </w:r>
      <w:r w:rsidRPr="005535F9">
        <w:rPr>
          <w:rFonts w:ascii="Baskerville" w:hAnsi="Baskerville"/>
          <w:color w:val="000000"/>
        </w:rPr>
        <w:t xml:space="preserve"> the com</w:t>
      </w:r>
      <w:r>
        <w:rPr>
          <w:rFonts w:ascii="Baskerville" w:hAnsi="Baskerville"/>
          <w:color w:val="000000"/>
        </w:rPr>
        <w:t xml:space="preserve">ing catastrophe. Individual action can illuminate what is possible to those who have started to despair, but to be effective it must </w:t>
      </w:r>
      <w:r w:rsidR="00DD3F35">
        <w:rPr>
          <w:rFonts w:ascii="Baskerville" w:hAnsi="Baskerville"/>
          <w:color w:val="000000"/>
        </w:rPr>
        <w:t xml:space="preserve">include a path to </w:t>
      </w:r>
      <w:r>
        <w:rPr>
          <w:rFonts w:ascii="Baskerville" w:hAnsi="Baskerville"/>
          <w:color w:val="000000"/>
        </w:rPr>
        <w:t xml:space="preserve">community and embrace </w:t>
      </w:r>
      <w:r w:rsidR="00DD3F35">
        <w:rPr>
          <w:rFonts w:ascii="Baskerville" w:hAnsi="Baskerville"/>
          <w:color w:val="000000"/>
        </w:rPr>
        <w:t xml:space="preserve">of </w:t>
      </w:r>
      <w:r>
        <w:rPr>
          <w:rFonts w:ascii="Baskerville" w:hAnsi="Baskerville"/>
          <w:color w:val="000000"/>
        </w:rPr>
        <w:t xml:space="preserve">collective action. </w:t>
      </w:r>
      <w:r w:rsidR="00D9637E">
        <w:rPr>
          <w:rFonts w:ascii="Baskerville" w:hAnsi="Baskerville"/>
          <w:sz w:val="20"/>
          <w:szCs w:val="20"/>
        </w:rPr>
        <w:tab/>
      </w:r>
    </w:p>
    <w:p w14:paraId="07FC2C9D" w14:textId="0498135C" w:rsidR="00363733" w:rsidRPr="00D9637E" w:rsidRDefault="00363733" w:rsidP="00D9637E">
      <w:pPr>
        <w:spacing w:line="480" w:lineRule="auto"/>
        <w:ind w:firstLine="720"/>
        <w:rPr>
          <w:rFonts w:ascii="Baskerville" w:hAnsi="Baskerville"/>
          <w:sz w:val="20"/>
          <w:szCs w:val="20"/>
        </w:rPr>
      </w:pPr>
      <w:r>
        <w:rPr>
          <w:rFonts w:ascii="Baskerville" w:hAnsi="Baskerville"/>
          <w:color w:val="000000"/>
        </w:rPr>
        <w:t>Reflection on this educational challenge leads us to communicate to our</w:t>
      </w:r>
      <w:r w:rsidRPr="005535F9">
        <w:rPr>
          <w:rFonts w:ascii="Baskerville" w:hAnsi="Baskerville"/>
          <w:color w:val="000000"/>
        </w:rPr>
        <w:t xml:space="preserve"> </w:t>
      </w:r>
      <w:r>
        <w:rPr>
          <w:rFonts w:ascii="Baskerville" w:hAnsi="Baskerville"/>
          <w:color w:val="000000"/>
        </w:rPr>
        <w:t xml:space="preserve">students our </w:t>
      </w:r>
      <w:r w:rsidRPr="005535F9">
        <w:rPr>
          <w:rFonts w:ascii="Baskerville" w:hAnsi="Baskerville"/>
          <w:color w:val="000000"/>
        </w:rPr>
        <w:t>vulnerab</w:t>
      </w:r>
      <w:r>
        <w:rPr>
          <w:rFonts w:ascii="Baskerville" w:hAnsi="Baskerville"/>
          <w:color w:val="000000"/>
        </w:rPr>
        <w:t>ility</w:t>
      </w:r>
      <w:r w:rsidRPr="005535F9">
        <w:rPr>
          <w:rFonts w:ascii="Baskerville" w:hAnsi="Baskerville"/>
          <w:color w:val="000000"/>
        </w:rPr>
        <w:t xml:space="preserve"> as individuals</w:t>
      </w:r>
      <w:r>
        <w:rPr>
          <w:rFonts w:ascii="Baskerville" w:hAnsi="Baskerville"/>
          <w:color w:val="000000"/>
        </w:rPr>
        <w:t xml:space="preserve"> and </w:t>
      </w:r>
      <w:r w:rsidRPr="005535F9">
        <w:rPr>
          <w:rFonts w:ascii="Baskerville" w:hAnsi="Baskerville"/>
          <w:color w:val="000000"/>
        </w:rPr>
        <w:t xml:space="preserve">as </w:t>
      </w:r>
      <w:r>
        <w:rPr>
          <w:rFonts w:ascii="Baskerville" w:hAnsi="Baskerville"/>
          <w:color w:val="000000"/>
        </w:rPr>
        <w:t xml:space="preserve">members of </w:t>
      </w:r>
      <w:r w:rsidRPr="005535F9">
        <w:rPr>
          <w:rFonts w:ascii="Baskerville" w:hAnsi="Baskerville"/>
          <w:color w:val="000000"/>
        </w:rPr>
        <w:t xml:space="preserve">communities. No one, regardless of </w:t>
      </w:r>
      <w:r>
        <w:rPr>
          <w:rFonts w:ascii="Baskerville" w:hAnsi="Baskerville"/>
          <w:color w:val="000000"/>
        </w:rPr>
        <w:t>Room</w:t>
      </w:r>
      <w:r w:rsidRPr="005535F9">
        <w:rPr>
          <w:rFonts w:ascii="Baskerville" w:hAnsi="Baskerville"/>
          <w:color w:val="000000"/>
        </w:rPr>
        <w:t xml:space="preserve"> or </w:t>
      </w:r>
      <w:r w:rsidRPr="005535F9">
        <w:rPr>
          <w:rFonts w:ascii="Baskerville" w:hAnsi="Baskerville"/>
          <w:color w:val="000000"/>
        </w:rPr>
        <w:lastRenderedPageBreak/>
        <w:t xml:space="preserve">financial security, no matter how carefully distanced from the common fate, is exempt from the existential threats of deteriorating soils, disappearing forests, declining supplies of fresh water, and a warming globe. One immediate expression of a warmer atmosphere filled with heavier and heavier loads of moisture is the generation of more and more extreme and unpredictable storms and damage from wind and flooding. This can happen at any moment to any of us. Picking up the pieces will require resilience and cooperation. </w:t>
      </w:r>
    </w:p>
    <w:p w14:paraId="08AF37EB" w14:textId="60E8E3C7" w:rsidR="00A82036" w:rsidRPr="00D9637E" w:rsidRDefault="00363733" w:rsidP="00DD3F35">
      <w:pPr>
        <w:spacing w:line="480" w:lineRule="auto"/>
        <w:rPr>
          <w:rFonts w:ascii="Baskerville" w:hAnsi="Baskerville"/>
          <w:color w:val="000000" w:themeColor="text1"/>
        </w:rPr>
      </w:pPr>
      <w:r>
        <w:rPr>
          <w:rFonts w:ascii="Baskerville" w:hAnsi="Baskerville"/>
          <w:color w:val="000000"/>
        </w:rPr>
        <w:tab/>
        <w:t xml:space="preserve">With truth, honesty, and humility, we acknowledge the context and experience (both intellectual and emotional knowing) of our destabilized planet, invite our students to share their truths and </w:t>
      </w:r>
      <w:r w:rsidRPr="00182661">
        <w:rPr>
          <w:rFonts w:ascii="Baskerville" w:hAnsi="Baskerville"/>
          <w:color w:val="000000" w:themeColor="text1"/>
        </w:rPr>
        <w:t xml:space="preserve">vulnerabilities, while developing for all a set of skills for meaningful reflection and action essential to creating resilient citizens for a sustainable future. In the end, it is essential that our students deem us trustworthy </w:t>
      </w:r>
      <w:proofErr w:type="spellStart"/>
      <w:proofErr w:type="gramStart"/>
      <w:r w:rsidRPr="00182661">
        <w:rPr>
          <w:rFonts w:ascii="Baskerville" w:hAnsi="Baskerville"/>
          <w:color w:val="000000" w:themeColor="text1"/>
        </w:rPr>
        <w:t>guides.While</w:t>
      </w:r>
      <w:proofErr w:type="spellEnd"/>
      <w:proofErr w:type="gramEnd"/>
      <w:r w:rsidRPr="00182661">
        <w:rPr>
          <w:rFonts w:ascii="Baskerville" w:hAnsi="Baskerville"/>
          <w:color w:val="000000" w:themeColor="text1"/>
        </w:rPr>
        <w:t xml:space="preserve"> we are making ourselves vulnerable, we must also make use of the Ignatian approach to gratitude. St. Ignatius found ingratitude to be one of the worst possible sins.</w:t>
      </w:r>
      <w:r w:rsidR="00D63D29">
        <w:rPr>
          <w:rStyle w:val="FootnoteReference"/>
          <w:rFonts w:ascii="Baskerville" w:hAnsi="Baskerville"/>
          <w:color w:val="000000" w:themeColor="text1"/>
        </w:rPr>
        <w:footnoteReference w:id="8"/>
      </w:r>
      <w:r w:rsidRPr="00182661">
        <w:rPr>
          <w:rFonts w:ascii="Baskerville" w:hAnsi="Baskerville"/>
          <w:color w:val="000000" w:themeColor="text1"/>
        </w:rPr>
        <w:t xml:space="preserve"> Gratitude, too, must be communicated to our students alongside truth, honesty, and humility.</w:t>
      </w:r>
    </w:p>
    <w:p w14:paraId="6B8656A3" w14:textId="77777777" w:rsidR="00363733" w:rsidRPr="005535F9" w:rsidRDefault="00363733" w:rsidP="00DD3F35">
      <w:pPr>
        <w:spacing w:line="480" w:lineRule="auto"/>
        <w:rPr>
          <w:rFonts w:ascii="Baskerville" w:hAnsi="Baskerville"/>
          <w:b/>
          <w:sz w:val="20"/>
          <w:szCs w:val="20"/>
          <w:u w:val="single"/>
        </w:rPr>
      </w:pPr>
      <w:r>
        <w:rPr>
          <w:rFonts w:ascii="Baskerville" w:hAnsi="Baskerville"/>
          <w:b/>
          <w:color w:val="000000"/>
          <w:u w:val="single"/>
        </w:rPr>
        <w:t>Theme 2 (EXPERIENCE).</w:t>
      </w:r>
      <w:r w:rsidRPr="005535F9">
        <w:rPr>
          <w:rFonts w:ascii="Baskerville" w:hAnsi="Baskerville"/>
          <w:b/>
          <w:color w:val="000000"/>
          <w:u w:val="single"/>
        </w:rPr>
        <w:t xml:space="preserve"> Multiple modes of knowing (scientific, embodied, spiritual, cultural, artistic, humanistic</w:t>
      </w:r>
      <w:r>
        <w:rPr>
          <w:rFonts w:ascii="Baskerville" w:hAnsi="Baskerville"/>
          <w:b/>
          <w:color w:val="000000"/>
          <w:u w:val="single"/>
        </w:rPr>
        <w:t>, experiential</w:t>
      </w:r>
      <w:r w:rsidRPr="005535F9">
        <w:rPr>
          <w:rFonts w:ascii="Baskerville" w:hAnsi="Baskerville"/>
          <w:b/>
          <w:color w:val="000000"/>
          <w:u w:val="single"/>
        </w:rPr>
        <w:t>)</w:t>
      </w:r>
      <w:r>
        <w:rPr>
          <w:rFonts w:ascii="Baskerville" w:hAnsi="Baskerville"/>
          <w:b/>
          <w:color w:val="000000"/>
          <w:u w:val="single"/>
        </w:rPr>
        <w:t xml:space="preserve"> </w:t>
      </w:r>
    </w:p>
    <w:p w14:paraId="50534F75" w14:textId="77777777" w:rsidR="00D9637E" w:rsidRDefault="00363733" w:rsidP="00D9637E">
      <w:pPr>
        <w:spacing w:line="480" w:lineRule="auto"/>
        <w:rPr>
          <w:rFonts w:ascii="Baskerville" w:hAnsi="Baskerville"/>
          <w:i/>
          <w:iCs/>
          <w:color w:val="000000"/>
        </w:rPr>
      </w:pPr>
      <w:r w:rsidRPr="005535F9">
        <w:rPr>
          <w:rFonts w:ascii="Baskerville" w:hAnsi="Baskerville"/>
          <w:i/>
          <w:iCs/>
          <w:color w:val="000000"/>
        </w:rPr>
        <w:t>Integrating multiple modes of knowing ensures (as do the above) that we and our students are engaged heart, soul and body</w:t>
      </w:r>
      <w:r w:rsidR="00D9637E">
        <w:rPr>
          <w:rFonts w:ascii="Baskerville" w:hAnsi="Baskerville"/>
          <w:i/>
          <w:iCs/>
          <w:color w:val="000000"/>
        </w:rPr>
        <w:t>.</w:t>
      </w:r>
    </w:p>
    <w:p w14:paraId="0EC5B9FA" w14:textId="36D97B13" w:rsidR="00363733" w:rsidRPr="00D9637E" w:rsidRDefault="00363733" w:rsidP="00D9637E">
      <w:pPr>
        <w:spacing w:line="480" w:lineRule="auto"/>
        <w:ind w:firstLine="720"/>
        <w:rPr>
          <w:rFonts w:ascii="Baskerville" w:hAnsi="Baskerville"/>
          <w:sz w:val="20"/>
          <w:szCs w:val="20"/>
        </w:rPr>
      </w:pPr>
      <w:r w:rsidRPr="005535F9">
        <w:rPr>
          <w:rFonts w:ascii="Baskerville" w:hAnsi="Baskerville"/>
          <w:iCs/>
          <w:color w:val="000000"/>
        </w:rPr>
        <w:t xml:space="preserve">We are educators and researchers, advocates and practitioners. We are motivated by our faith and we are interdisciplinary by design. </w:t>
      </w:r>
      <w:r w:rsidRPr="005535F9">
        <w:rPr>
          <w:rFonts w:ascii="Baskerville" w:hAnsi="Baskerville"/>
          <w:color w:val="000000"/>
        </w:rPr>
        <w:t xml:space="preserve">Our form of education is not about specialized disciplines. It focuses on </w:t>
      </w:r>
      <w:proofErr w:type="spellStart"/>
      <w:r w:rsidRPr="005535F9">
        <w:rPr>
          <w:rFonts w:ascii="Baskerville" w:hAnsi="Baskerville"/>
          <w:i/>
          <w:iCs/>
          <w:color w:val="000000"/>
        </w:rPr>
        <w:t>studia</w:t>
      </w:r>
      <w:proofErr w:type="spellEnd"/>
      <w:r w:rsidRPr="005535F9">
        <w:rPr>
          <w:rFonts w:ascii="Baskerville" w:hAnsi="Baskerville"/>
          <w:i/>
          <w:iCs/>
          <w:color w:val="000000"/>
        </w:rPr>
        <w:t xml:space="preserve"> </w:t>
      </w:r>
      <w:proofErr w:type="spellStart"/>
      <w:r w:rsidRPr="005535F9">
        <w:rPr>
          <w:rFonts w:ascii="Baskerville" w:hAnsi="Baskerville"/>
          <w:i/>
          <w:iCs/>
          <w:color w:val="000000"/>
        </w:rPr>
        <w:t>humanitatis</w:t>
      </w:r>
      <w:proofErr w:type="spellEnd"/>
      <w:r w:rsidRPr="005535F9">
        <w:rPr>
          <w:rFonts w:ascii="Baskerville" w:hAnsi="Baskerville"/>
          <w:color w:val="000000"/>
        </w:rPr>
        <w:t>, the study of our humanity, a curriculum about “our human strivings, failings, passions, and ideals—about wonder,</w:t>
      </w:r>
      <w:r>
        <w:rPr>
          <w:rFonts w:ascii="Baskerville" w:hAnsi="Baskerville"/>
          <w:color w:val="000000"/>
        </w:rPr>
        <w:t xml:space="preserve">” </w:t>
      </w:r>
      <w:r w:rsidRPr="005535F9">
        <w:rPr>
          <w:rFonts w:ascii="Baskerville" w:hAnsi="Baskerville"/>
          <w:color w:val="000000"/>
        </w:rPr>
        <w:t xml:space="preserve">as </w:t>
      </w:r>
      <w:r>
        <w:rPr>
          <w:rFonts w:ascii="Baskerville" w:hAnsi="Baskerville"/>
          <w:color w:val="000000"/>
        </w:rPr>
        <w:t xml:space="preserve">the distinguished historian of </w:t>
      </w:r>
      <w:r>
        <w:rPr>
          <w:rFonts w:ascii="Baskerville" w:hAnsi="Baskerville"/>
          <w:color w:val="000000"/>
        </w:rPr>
        <w:lastRenderedPageBreak/>
        <w:t xml:space="preserve">the Jesuits John </w:t>
      </w:r>
      <w:r w:rsidRPr="005535F9">
        <w:rPr>
          <w:rFonts w:ascii="Baskerville" w:hAnsi="Baskerville"/>
          <w:color w:val="000000"/>
        </w:rPr>
        <w:t xml:space="preserve">O’Malley </w:t>
      </w:r>
      <w:r>
        <w:rPr>
          <w:rFonts w:ascii="Baskerville" w:hAnsi="Baskerville"/>
          <w:color w:val="000000"/>
        </w:rPr>
        <w:t>explains,</w:t>
      </w:r>
      <w:r w:rsidRPr="005535F9">
        <w:rPr>
          <w:rFonts w:ascii="Baskerville" w:hAnsi="Baskerville"/>
          <w:color w:val="000000"/>
        </w:rPr>
        <w:t xml:space="preserve"> </w:t>
      </w:r>
      <w:r>
        <w:rPr>
          <w:rFonts w:ascii="Baskerville" w:hAnsi="Baskerville"/>
          <w:color w:val="000000"/>
        </w:rPr>
        <w:t>“</w:t>
      </w:r>
      <w:r w:rsidRPr="005535F9">
        <w:rPr>
          <w:rFonts w:ascii="Baskerville" w:hAnsi="Baskerville"/>
          <w:color w:val="000000"/>
        </w:rPr>
        <w:t>as expressed especially in poetry, drama, oratory, and history.” Concern for the public good stood as a central principle in the educational philosophy of the first Jesuits. It aimed to create responsible citizens of every status, capable of identifying and articulating the common good and prepared to make sacrifices or take a leadership role as circumstances demanded.</w:t>
      </w:r>
      <w:r w:rsidR="00D63D29">
        <w:rPr>
          <w:rStyle w:val="FootnoteReference"/>
          <w:rFonts w:ascii="Baskerville" w:hAnsi="Baskerville"/>
          <w:color w:val="000000"/>
        </w:rPr>
        <w:footnoteReference w:id="9"/>
      </w:r>
      <w:r w:rsidRPr="005535F9">
        <w:rPr>
          <w:rFonts w:ascii="Baskerville" w:hAnsi="Baskerville"/>
          <w:color w:val="000000"/>
        </w:rPr>
        <w:t xml:space="preserve"> The humanistic school produced public persons, engaged in the life of their communities. In honing skills in communicating worthy ideals and goals, rhetoric became known as “the civic discipline.” Such an education, complete in itself, came to be seen as essential preparation for participation in public affairs.</w:t>
      </w:r>
      <w:r w:rsidR="00D63D29">
        <w:rPr>
          <w:rStyle w:val="FootnoteReference"/>
          <w:rFonts w:ascii="Baskerville" w:hAnsi="Baskerville"/>
          <w:color w:val="000000"/>
        </w:rPr>
        <w:footnoteReference w:id="10"/>
      </w:r>
      <w:r w:rsidRPr="005535F9">
        <w:rPr>
          <w:rFonts w:ascii="Baskerville" w:hAnsi="Baskerville"/>
          <w:color w:val="000000"/>
        </w:rPr>
        <w:t xml:space="preserve"> </w:t>
      </w:r>
    </w:p>
    <w:p w14:paraId="43EED301" w14:textId="77777777" w:rsidR="00D9637E" w:rsidRDefault="00363733" w:rsidP="00D9637E">
      <w:pPr>
        <w:spacing w:line="480" w:lineRule="auto"/>
        <w:rPr>
          <w:rFonts w:ascii="Baskerville" w:hAnsi="Baskerville"/>
          <w:color w:val="000000"/>
        </w:rPr>
      </w:pPr>
      <w:r>
        <w:rPr>
          <w:rFonts w:ascii="Baskerville" w:hAnsi="Baskerville"/>
          <w:color w:val="000000"/>
        </w:rPr>
        <w:tab/>
        <w:t xml:space="preserve">What this version of humanistic education is missing is scientific, embodied, and artistic learning. </w:t>
      </w:r>
      <w:r w:rsidRPr="005535F9">
        <w:rPr>
          <w:rFonts w:ascii="Baskerville" w:hAnsi="Baskerville"/>
          <w:iCs/>
          <w:color w:val="000000"/>
        </w:rPr>
        <w:t xml:space="preserve">In agreement with the Pontifical Academy of Sciences, we find it hard to explain why the social sciences have been detached from the </w:t>
      </w:r>
      <w:r>
        <w:rPr>
          <w:rFonts w:ascii="Baskerville" w:hAnsi="Baskerville"/>
          <w:iCs/>
          <w:color w:val="000000"/>
        </w:rPr>
        <w:t>natural</w:t>
      </w:r>
      <w:r w:rsidRPr="005535F9">
        <w:rPr>
          <w:rFonts w:ascii="Baskerville" w:hAnsi="Baskerville"/>
          <w:iCs/>
          <w:color w:val="000000"/>
        </w:rPr>
        <w:t xml:space="preserve"> sciences.</w:t>
      </w:r>
      <w:r w:rsidR="002E6FD4">
        <w:rPr>
          <w:rStyle w:val="FootnoteReference"/>
          <w:rFonts w:ascii="Baskerville" w:hAnsi="Baskerville"/>
          <w:iCs/>
          <w:color w:val="000000"/>
        </w:rPr>
        <w:footnoteReference w:id="11"/>
      </w:r>
      <w:r w:rsidRPr="005535F9">
        <w:rPr>
          <w:rFonts w:ascii="Baskerville" w:hAnsi="Baskerville"/>
          <w:iCs/>
          <w:color w:val="000000"/>
        </w:rPr>
        <w:t xml:space="preserve"> </w:t>
      </w:r>
      <w:r>
        <w:rPr>
          <w:rFonts w:ascii="Baskerville" w:hAnsi="Baskerville"/>
          <w:color w:val="000000"/>
        </w:rPr>
        <w:t xml:space="preserve">Both embodied and artistic pedagogies are scientifically proven to promote human welfare. Depression results from too much head learning and not enough applied learning, particularly through the work of the hands. Art, music, and dance are millennia-old ways of connecting mind, body, and soul and elevating positive feelings. </w:t>
      </w:r>
    </w:p>
    <w:p w14:paraId="0051EF76" w14:textId="617737CF" w:rsidR="00D9637E" w:rsidRDefault="00363733" w:rsidP="00DD3F35">
      <w:pPr>
        <w:spacing w:line="480" w:lineRule="auto"/>
        <w:ind w:firstLine="720"/>
        <w:rPr>
          <w:rFonts w:ascii="Baskerville" w:hAnsi="Baskerville"/>
          <w:b/>
          <w:color w:val="000000"/>
          <w:u w:val="single"/>
        </w:rPr>
      </w:pPr>
      <w:r>
        <w:rPr>
          <w:rFonts w:ascii="Baskerville" w:hAnsi="Baskerville"/>
          <w:color w:val="000000"/>
        </w:rPr>
        <w:t xml:space="preserve">Instructors will incorporate not just multiple disciplines but also multiple ways of knowing within each course, seeking to </w:t>
      </w:r>
      <w:r>
        <w:rPr>
          <w:rFonts w:ascii="Baskerville" w:hAnsi="Baskerville"/>
        </w:rPr>
        <w:t>create spiritual and ecological citizen entrepreneurs. This can be accomplished by co-teaching but also through the efforts of an individual professor willing to learn alongside the students, demonstrating vulnerability and a willingness to learn and grow.</w:t>
      </w:r>
    </w:p>
    <w:p w14:paraId="07AAC653" w14:textId="0D278809" w:rsidR="00D9637E" w:rsidRDefault="00363733" w:rsidP="00D9637E">
      <w:pPr>
        <w:spacing w:line="480" w:lineRule="auto"/>
        <w:rPr>
          <w:rFonts w:ascii="Baskerville" w:eastAsia="Times New Roman" w:hAnsi="Baskerville"/>
          <w:b/>
          <w:color w:val="000000"/>
          <w:u w:val="single"/>
        </w:rPr>
      </w:pPr>
      <w:r w:rsidRPr="005535F9">
        <w:rPr>
          <w:rFonts w:ascii="Baskerville" w:hAnsi="Baskerville"/>
          <w:b/>
          <w:color w:val="000000"/>
          <w:u w:val="single"/>
        </w:rPr>
        <w:t>T</w:t>
      </w:r>
      <w:r>
        <w:rPr>
          <w:rFonts w:ascii="Baskerville" w:hAnsi="Baskerville"/>
          <w:b/>
          <w:color w:val="000000"/>
          <w:u w:val="single"/>
        </w:rPr>
        <w:t>heme 3 (REFLECTION)</w:t>
      </w:r>
      <w:r w:rsidRPr="005535F9">
        <w:rPr>
          <w:rFonts w:ascii="Baskerville" w:hAnsi="Baskerville"/>
          <w:b/>
          <w:color w:val="000000"/>
          <w:u w:val="single"/>
        </w:rPr>
        <w:t>. Time, concentration, and imagination</w:t>
      </w:r>
      <w:r>
        <w:rPr>
          <w:rFonts w:ascii="Baskerville" w:hAnsi="Baskerville"/>
          <w:b/>
          <w:color w:val="000000"/>
          <w:u w:val="single"/>
        </w:rPr>
        <w:t xml:space="preserve"> </w:t>
      </w:r>
    </w:p>
    <w:p w14:paraId="65B81DE3" w14:textId="77777777" w:rsidR="00D9637E" w:rsidRDefault="00363733" w:rsidP="00D9637E">
      <w:pPr>
        <w:spacing w:line="480" w:lineRule="auto"/>
        <w:rPr>
          <w:rFonts w:ascii="Baskerville" w:eastAsia="Times New Roman" w:hAnsi="Baskerville"/>
          <w:b/>
          <w:color w:val="000000"/>
          <w:u w:val="single"/>
        </w:rPr>
      </w:pPr>
      <w:r w:rsidRPr="005535F9">
        <w:rPr>
          <w:rFonts w:ascii="Baskerville" w:hAnsi="Baskerville"/>
          <w:i/>
          <w:iCs/>
          <w:color w:val="000000"/>
        </w:rPr>
        <w:lastRenderedPageBreak/>
        <w:t>Taking time for prayer, reflection, meditation, self- and other-compassion, for focusing on what really matters, and for envisioning and then moving i</w:t>
      </w:r>
      <w:r>
        <w:rPr>
          <w:rFonts w:ascii="Baskerville" w:hAnsi="Baskerville"/>
          <w:i/>
          <w:iCs/>
          <w:color w:val="000000"/>
        </w:rPr>
        <w:t>nto the lives we want to live;</w:t>
      </w:r>
      <w:r w:rsidRPr="005535F9">
        <w:rPr>
          <w:rFonts w:ascii="Baskerville" w:hAnsi="Baskerville"/>
          <w:i/>
          <w:iCs/>
          <w:color w:val="000000"/>
        </w:rPr>
        <w:t xml:space="preserve"> removing the barriers in everyday li</w:t>
      </w:r>
      <w:r>
        <w:rPr>
          <w:rFonts w:ascii="Baskerville" w:hAnsi="Baskerville"/>
          <w:i/>
          <w:iCs/>
          <w:color w:val="000000"/>
        </w:rPr>
        <w:t>f</w:t>
      </w:r>
      <w:r w:rsidRPr="005535F9">
        <w:rPr>
          <w:rFonts w:ascii="Baskerville" w:hAnsi="Baskerville"/>
          <w:i/>
          <w:iCs/>
          <w:color w:val="000000"/>
        </w:rPr>
        <w:t>e that limit focus on important concerns</w:t>
      </w:r>
    </w:p>
    <w:p w14:paraId="4A6A2264" w14:textId="77777777" w:rsidR="00D9637E" w:rsidRDefault="00363733" w:rsidP="00D9637E">
      <w:pPr>
        <w:spacing w:line="480" w:lineRule="auto"/>
        <w:ind w:firstLine="720"/>
        <w:rPr>
          <w:rFonts w:ascii="Baskerville" w:eastAsia="Times New Roman" w:hAnsi="Baskerville"/>
          <w:b/>
          <w:color w:val="000000"/>
          <w:u w:val="single"/>
        </w:rPr>
      </w:pPr>
      <w:r>
        <w:rPr>
          <w:rFonts w:ascii="Baskerville" w:hAnsi="Baskerville"/>
          <w:color w:val="000000"/>
        </w:rPr>
        <w:t>P</w:t>
      </w:r>
      <w:r w:rsidRPr="005535F9">
        <w:rPr>
          <w:rFonts w:ascii="Baskerville" w:hAnsi="Baskerville"/>
          <w:color w:val="000000"/>
        </w:rPr>
        <w:t>olitical philosopher Matthew Crawford makes the point that we find ourselves fragmented in a fragmented world. Crawford argues</w:t>
      </w:r>
      <w:r>
        <w:rPr>
          <w:rFonts w:ascii="Baskerville" w:hAnsi="Baskerville"/>
          <w:color w:val="000000"/>
        </w:rPr>
        <w:t xml:space="preserve"> </w:t>
      </w:r>
      <w:r w:rsidRPr="005535F9">
        <w:rPr>
          <w:rFonts w:ascii="Baskerville" w:hAnsi="Baskerville"/>
          <w:color w:val="000000"/>
        </w:rPr>
        <w:t xml:space="preserve">that attention </w:t>
      </w:r>
      <w:r>
        <w:rPr>
          <w:rFonts w:ascii="Baskerville" w:hAnsi="Baskerville"/>
          <w:color w:val="000000"/>
        </w:rPr>
        <w:t xml:space="preserve">is </w:t>
      </w:r>
      <w:r w:rsidRPr="005535F9">
        <w:rPr>
          <w:rFonts w:ascii="Baskerville" w:hAnsi="Baskerville"/>
          <w:color w:val="000000"/>
        </w:rPr>
        <w:t xml:space="preserve">taken from us or we too easily give </w:t>
      </w:r>
      <w:r>
        <w:rPr>
          <w:rFonts w:ascii="Baskerville" w:hAnsi="Baskerville"/>
          <w:color w:val="000000"/>
        </w:rPr>
        <w:t xml:space="preserve">it </w:t>
      </w:r>
      <w:r w:rsidRPr="005535F9">
        <w:rPr>
          <w:rFonts w:ascii="Baskerville" w:hAnsi="Baskerville"/>
          <w:color w:val="000000"/>
        </w:rPr>
        <w:t xml:space="preserve">up, </w:t>
      </w:r>
      <w:r>
        <w:rPr>
          <w:rFonts w:ascii="Baskerville" w:hAnsi="Baskerville"/>
          <w:color w:val="000000"/>
        </w:rPr>
        <w:t>r</w:t>
      </w:r>
      <w:r w:rsidRPr="005535F9">
        <w:rPr>
          <w:rFonts w:ascii="Baskerville" w:hAnsi="Baskerville"/>
          <w:color w:val="000000"/>
        </w:rPr>
        <w:t>esult</w:t>
      </w:r>
      <w:r>
        <w:rPr>
          <w:rFonts w:ascii="Baskerville" w:hAnsi="Baskerville"/>
          <w:color w:val="000000"/>
        </w:rPr>
        <w:t>ing in a</w:t>
      </w:r>
      <w:r w:rsidRPr="005535F9">
        <w:rPr>
          <w:rFonts w:ascii="Baskerville" w:hAnsi="Baskerville"/>
          <w:color w:val="000000"/>
        </w:rPr>
        <w:t xml:space="preserve"> loss of authority to control what, when, and how much we attend to, which fosters an incapacity for self-responsibility.</w:t>
      </w:r>
      <w:r w:rsidR="00C601E4">
        <w:rPr>
          <w:rStyle w:val="FootnoteReference"/>
          <w:rFonts w:ascii="Baskerville" w:hAnsi="Baskerville"/>
          <w:color w:val="000000"/>
        </w:rPr>
        <w:footnoteReference w:id="12"/>
      </w:r>
      <w:r w:rsidRPr="005535F9">
        <w:rPr>
          <w:rFonts w:ascii="Baskerville" w:hAnsi="Baskerville"/>
          <w:color w:val="000000"/>
        </w:rPr>
        <w:t xml:space="preserve"> </w:t>
      </w:r>
      <w:r>
        <w:rPr>
          <w:rFonts w:ascii="Baskerville" w:hAnsi="Baskerville"/>
          <w:color w:val="000000"/>
        </w:rPr>
        <w:t xml:space="preserve">Technology and globalization increase the challenges of sustained attention to ourselves, each other, and the pressing challenges at hand. This is an important element of the context in which we and our students find ourselves. </w:t>
      </w:r>
    </w:p>
    <w:p w14:paraId="64CBBE84" w14:textId="30AF26A4" w:rsidR="00363733" w:rsidRPr="00D9637E" w:rsidRDefault="00363733" w:rsidP="00D9637E">
      <w:pPr>
        <w:spacing w:line="480" w:lineRule="auto"/>
        <w:ind w:firstLine="720"/>
        <w:rPr>
          <w:rFonts w:ascii="Baskerville" w:eastAsia="Times New Roman" w:hAnsi="Baskerville"/>
          <w:b/>
          <w:color w:val="000000"/>
          <w:u w:val="single"/>
        </w:rPr>
      </w:pPr>
      <w:r>
        <w:rPr>
          <w:rFonts w:ascii="Baskerville" w:hAnsi="Baskerville"/>
          <w:color w:val="000000"/>
        </w:rPr>
        <w:t>As a result, even more than twenty years ago, Ignatian pedagogy must include direct access to strategies and practices, such as meditation, mindfulness, discernment, and general self-care. These strategies must be part of class time, assignments, and integrated into evaluative and assessment measures. Instructors will afford</w:t>
      </w:r>
      <w:r w:rsidRPr="005535F9">
        <w:rPr>
          <w:rFonts w:ascii="Baskerville" w:hAnsi="Baskerville"/>
          <w:color w:val="000000"/>
        </w:rPr>
        <w:t xml:space="preserve"> opportunities for deep concentration</w:t>
      </w:r>
      <w:r>
        <w:rPr>
          <w:rFonts w:ascii="Baskerville" w:hAnsi="Baskerville"/>
          <w:color w:val="000000"/>
        </w:rPr>
        <w:t xml:space="preserve"> and reflection as</w:t>
      </w:r>
      <w:r w:rsidRPr="005535F9">
        <w:rPr>
          <w:rFonts w:ascii="Baskerville" w:hAnsi="Baskerville"/>
          <w:color w:val="000000"/>
        </w:rPr>
        <w:t xml:space="preserve"> end</w:t>
      </w:r>
      <w:r>
        <w:rPr>
          <w:rFonts w:ascii="Baskerville" w:hAnsi="Baskerville"/>
          <w:color w:val="000000"/>
        </w:rPr>
        <w:t xml:space="preserve">s in and of themselves </w:t>
      </w:r>
      <w:r w:rsidRPr="005535F9">
        <w:rPr>
          <w:rFonts w:ascii="Baskerville" w:hAnsi="Baskerville"/>
          <w:color w:val="000000"/>
        </w:rPr>
        <w:t xml:space="preserve">but also as a </w:t>
      </w:r>
      <w:r>
        <w:rPr>
          <w:rFonts w:ascii="Baskerville" w:hAnsi="Baskerville"/>
          <w:color w:val="000000"/>
        </w:rPr>
        <w:t xml:space="preserve">prerequisite for creativity, </w:t>
      </w:r>
      <w:r w:rsidRPr="005535F9">
        <w:rPr>
          <w:rFonts w:ascii="Baskerville" w:hAnsi="Baskerville"/>
          <w:color w:val="000000"/>
        </w:rPr>
        <w:t>imagination</w:t>
      </w:r>
      <w:r>
        <w:rPr>
          <w:rFonts w:ascii="Baskerville" w:hAnsi="Baskerville"/>
          <w:color w:val="000000"/>
        </w:rPr>
        <w:t>, and collective action</w:t>
      </w:r>
      <w:r w:rsidRPr="005535F9">
        <w:rPr>
          <w:rFonts w:ascii="Baskerville" w:hAnsi="Baskerville"/>
          <w:color w:val="000000"/>
        </w:rPr>
        <w:t xml:space="preserve">. </w:t>
      </w:r>
      <w:r>
        <w:rPr>
          <w:rFonts w:ascii="Baskerville" w:hAnsi="Baskerville"/>
          <w:color w:val="000000"/>
        </w:rPr>
        <w:t>Such experiences and reflection will facilitate effective action by spiritual and ecological citizen entrepreneurs.</w:t>
      </w:r>
    </w:p>
    <w:p w14:paraId="367DE995" w14:textId="77777777" w:rsidR="00D9637E" w:rsidRDefault="00363733" w:rsidP="00D9637E">
      <w:pPr>
        <w:spacing w:line="480" w:lineRule="auto"/>
        <w:rPr>
          <w:rFonts w:ascii="Baskerville" w:hAnsi="Baskerville"/>
          <w:b/>
          <w:sz w:val="20"/>
          <w:szCs w:val="20"/>
          <w:u w:val="single"/>
        </w:rPr>
      </w:pPr>
      <w:r w:rsidRPr="005535F9">
        <w:rPr>
          <w:rFonts w:ascii="Baskerville" w:hAnsi="Baskerville"/>
          <w:b/>
          <w:color w:val="000000"/>
          <w:u w:val="single"/>
        </w:rPr>
        <w:t xml:space="preserve">Theme </w:t>
      </w:r>
      <w:r>
        <w:rPr>
          <w:rFonts w:ascii="Baskerville" w:hAnsi="Baskerville"/>
          <w:b/>
          <w:color w:val="000000"/>
          <w:u w:val="single"/>
        </w:rPr>
        <w:t>4 (ACTION)</w:t>
      </w:r>
      <w:r w:rsidRPr="005535F9">
        <w:rPr>
          <w:rFonts w:ascii="Baskerville" w:hAnsi="Baskerville"/>
          <w:b/>
          <w:color w:val="000000"/>
          <w:u w:val="single"/>
        </w:rPr>
        <w:t xml:space="preserve">. Community, service, obligations </w:t>
      </w:r>
    </w:p>
    <w:p w14:paraId="62B9F1E5" w14:textId="77777777" w:rsidR="00D9637E" w:rsidRDefault="00363733" w:rsidP="00D9637E">
      <w:pPr>
        <w:spacing w:line="480" w:lineRule="auto"/>
        <w:rPr>
          <w:rFonts w:ascii="Baskerville" w:hAnsi="Baskerville"/>
          <w:b/>
          <w:sz w:val="20"/>
          <w:szCs w:val="20"/>
          <w:u w:val="single"/>
        </w:rPr>
      </w:pPr>
      <w:r w:rsidRPr="005535F9">
        <w:rPr>
          <w:rFonts w:ascii="Baskerville" w:hAnsi="Baskerville"/>
          <w:i/>
          <w:iCs/>
          <w:color w:val="000000"/>
        </w:rPr>
        <w:t xml:space="preserve">In many ways, the </w:t>
      </w:r>
      <w:r>
        <w:rPr>
          <w:rFonts w:ascii="Baskerville" w:hAnsi="Baskerville"/>
          <w:i/>
          <w:iCs/>
          <w:color w:val="000000"/>
        </w:rPr>
        <w:t>above</w:t>
      </w:r>
      <w:r w:rsidRPr="005535F9">
        <w:rPr>
          <w:rFonts w:ascii="Baskerville" w:hAnsi="Baskerville"/>
          <w:i/>
          <w:iCs/>
          <w:color w:val="000000"/>
        </w:rPr>
        <w:t xml:space="preserve"> will be fully realized only in service to communities to which we feel a sense of belonging and obligation and to which we devote some of our energy and time for common goals and purposes. These can be families, neighborhoods, cities, religious communities, political parties, nonprofit organizations, schools</w:t>
      </w:r>
      <w:r>
        <w:rPr>
          <w:rFonts w:ascii="Baskerville" w:hAnsi="Baskerville"/>
          <w:i/>
          <w:iCs/>
          <w:color w:val="000000"/>
        </w:rPr>
        <w:t>,</w:t>
      </w:r>
      <w:r w:rsidRPr="005535F9">
        <w:rPr>
          <w:rFonts w:ascii="Baskerville" w:hAnsi="Baskerville"/>
          <w:i/>
          <w:iCs/>
          <w:color w:val="000000"/>
        </w:rPr>
        <w:t xml:space="preserve"> universities, etc. This assumes a long-term obligation to others regardless of uncertainty.</w:t>
      </w:r>
      <w:r>
        <w:rPr>
          <w:rFonts w:ascii="Baskerville" w:hAnsi="Baskerville"/>
          <w:i/>
          <w:iCs/>
          <w:color w:val="000000"/>
        </w:rPr>
        <w:t xml:space="preserve"> </w:t>
      </w:r>
    </w:p>
    <w:p w14:paraId="6E360F83" w14:textId="05B7440A" w:rsidR="00363733" w:rsidRPr="00D9637E" w:rsidRDefault="00363733" w:rsidP="00D9637E">
      <w:pPr>
        <w:spacing w:line="480" w:lineRule="auto"/>
        <w:ind w:firstLine="720"/>
        <w:rPr>
          <w:rFonts w:ascii="Baskerville" w:hAnsi="Baskerville"/>
          <w:b/>
          <w:sz w:val="20"/>
          <w:szCs w:val="20"/>
          <w:u w:val="single"/>
        </w:rPr>
      </w:pPr>
      <w:r>
        <w:rPr>
          <w:rFonts w:ascii="Baskerville" w:hAnsi="Baskerville"/>
          <w:color w:val="000000"/>
        </w:rPr>
        <w:lastRenderedPageBreak/>
        <w:t>Ignatian Pedagogy for Sustainability comes to essential engagement with damaging structures, institutions and values with this theme, grounded in humility and resilience, self-care and other-care (including the earth), and a commitment to interdisciplinary, artistic, and embodied learning. Ignatian Pedagogy for Sustainability comes to fruition when we and our students are ready to belong and act in community.</w:t>
      </w:r>
    </w:p>
    <w:p w14:paraId="2AFE1877" w14:textId="4E64569D" w:rsidR="00363733" w:rsidRPr="005535F9" w:rsidRDefault="00363733" w:rsidP="00D9637E">
      <w:pPr>
        <w:spacing w:line="480" w:lineRule="auto"/>
        <w:rPr>
          <w:rFonts w:ascii="Baskerville" w:hAnsi="Baskerville"/>
          <w:sz w:val="20"/>
          <w:szCs w:val="20"/>
        </w:rPr>
      </w:pPr>
      <w:r>
        <w:rPr>
          <w:rFonts w:ascii="Baskerville" w:hAnsi="Baskerville"/>
          <w:color w:val="000000"/>
        </w:rPr>
        <w:tab/>
        <w:t>H</w:t>
      </w:r>
      <w:r w:rsidRPr="005535F9">
        <w:rPr>
          <w:rFonts w:ascii="Baskerville" w:hAnsi="Baskerville"/>
          <w:color w:val="000000"/>
        </w:rPr>
        <w:t xml:space="preserve">ere we call attention to a dimension of relation necessary for honest and ethical interaction among disparate and unique communities. Gary Brewer writing about environment in an early issue of the journal </w:t>
      </w:r>
      <w:r w:rsidRPr="005535F9">
        <w:rPr>
          <w:rFonts w:ascii="Baskerville" w:hAnsi="Baskerville"/>
          <w:i/>
          <w:iCs/>
          <w:color w:val="000000"/>
        </w:rPr>
        <w:t>Sustainability Science</w:t>
      </w:r>
      <w:r w:rsidRPr="005535F9">
        <w:rPr>
          <w:rFonts w:ascii="Baskerville" w:hAnsi="Baskerville"/>
          <w:color w:val="000000"/>
        </w:rPr>
        <w:t xml:space="preserve"> wr</w:t>
      </w:r>
      <w:r>
        <w:rPr>
          <w:rFonts w:ascii="Baskerville" w:hAnsi="Baskerville"/>
          <w:color w:val="000000"/>
        </w:rPr>
        <w:t>ote,</w:t>
      </w:r>
      <w:r w:rsidRPr="005535F9">
        <w:rPr>
          <w:rFonts w:ascii="Baskerville" w:hAnsi="Baskerville"/>
          <w:color w:val="000000"/>
        </w:rPr>
        <w:t xml:space="preserve"> “No one has any idea whatsoever of what human systems or decision pathways will look like 25, 50, or even 100 years from now</w:t>
      </w:r>
      <w:r>
        <w:rPr>
          <w:rFonts w:ascii="Baskerville" w:hAnsi="Baskerville"/>
          <w:color w:val="000000"/>
        </w:rPr>
        <w:t>.</w:t>
      </w:r>
      <w:r w:rsidRPr="005535F9">
        <w:rPr>
          <w:rFonts w:ascii="Baskerville" w:hAnsi="Baskerville"/>
          <w:color w:val="000000"/>
        </w:rPr>
        <w:t>”</w:t>
      </w:r>
      <w:r w:rsidR="00FB4C31">
        <w:rPr>
          <w:rStyle w:val="FootnoteReference"/>
          <w:rFonts w:ascii="Baskerville" w:hAnsi="Baskerville"/>
          <w:color w:val="000000"/>
        </w:rPr>
        <w:footnoteReference w:id="13"/>
      </w:r>
      <w:r w:rsidRPr="005535F9">
        <w:rPr>
          <w:rFonts w:ascii="Baskerville" w:hAnsi="Baskerville"/>
          <w:color w:val="000000"/>
        </w:rPr>
        <w:t xml:space="preserve"> </w:t>
      </w:r>
      <w:r>
        <w:rPr>
          <w:rFonts w:ascii="Baskerville" w:hAnsi="Baskerville"/>
          <w:color w:val="000000"/>
        </w:rPr>
        <w:t>T</w:t>
      </w:r>
      <w:r w:rsidRPr="005535F9">
        <w:rPr>
          <w:rFonts w:ascii="Baskerville" w:hAnsi="Baskerville"/>
          <w:color w:val="000000"/>
        </w:rPr>
        <w:t xml:space="preserve">he future </w:t>
      </w:r>
      <w:r>
        <w:rPr>
          <w:rFonts w:ascii="Baskerville" w:hAnsi="Baskerville"/>
          <w:color w:val="000000"/>
        </w:rPr>
        <w:t>is uncertain</w:t>
      </w:r>
      <w:r w:rsidRPr="005535F9">
        <w:rPr>
          <w:rFonts w:ascii="Baskerville" w:hAnsi="Baskerville"/>
          <w:color w:val="000000"/>
        </w:rPr>
        <w:t xml:space="preserve"> but</w:t>
      </w:r>
      <w:r>
        <w:rPr>
          <w:rFonts w:ascii="Baskerville" w:hAnsi="Baskerville"/>
          <w:color w:val="000000"/>
        </w:rPr>
        <w:t xml:space="preserve"> that is in no way a justification for inaction; instead</w:t>
      </w:r>
      <w:r w:rsidRPr="005535F9">
        <w:rPr>
          <w:rFonts w:ascii="Baskerville" w:hAnsi="Baskerville"/>
          <w:color w:val="000000"/>
        </w:rPr>
        <w:t xml:space="preserve"> </w:t>
      </w:r>
      <w:r>
        <w:rPr>
          <w:rFonts w:ascii="Baskerville" w:hAnsi="Baskerville"/>
          <w:color w:val="000000"/>
        </w:rPr>
        <w:t>it is necessary</w:t>
      </w:r>
      <w:r w:rsidRPr="005535F9">
        <w:rPr>
          <w:rFonts w:ascii="Baskerville" w:hAnsi="Baskerville"/>
          <w:color w:val="000000"/>
        </w:rPr>
        <w:t xml:space="preserve"> to act </w:t>
      </w:r>
      <w:r>
        <w:rPr>
          <w:rFonts w:ascii="Baskerville" w:hAnsi="Baskerville"/>
          <w:color w:val="000000"/>
        </w:rPr>
        <w:t>in the face of</w:t>
      </w:r>
      <w:r w:rsidRPr="005535F9">
        <w:rPr>
          <w:rFonts w:ascii="Baskerville" w:hAnsi="Baskerville"/>
          <w:color w:val="000000"/>
        </w:rPr>
        <w:t xml:space="preserve"> uncertainty. It is with this premise in mind that individuals and community groups must, then, assert long-term commitment to one another while simultaneously subscribing to the notion that no one involved has a true sense of what the future holds. </w:t>
      </w:r>
    </w:p>
    <w:p w14:paraId="50F1FFEC" w14:textId="77777777" w:rsidR="00D9637E" w:rsidRDefault="00363733" w:rsidP="00D9637E">
      <w:pPr>
        <w:spacing w:line="480" w:lineRule="auto"/>
        <w:rPr>
          <w:rFonts w:ascii="Baskerville" w:hAnsi="Baskerville"/>
          <w:color w:val="000000"/>
        </w:rPr>
      </w:pPr>
      <w:r>
        <w:rPr>
          <w:rFonts w:ascii="Baskerville" w:hAnsi="Baskerville"/>
          <w:color w:val="000000"/>
        </w:rPr>
        <w:tab/>
      </w:r>
      <w:r w:rsidRPr="005535F9">
        <w:rPr>
          <w:rFonts w:ascii="Baskerville" w:hAnsi="Baskerville"/>
          <w:color w:val="000000"/>
        </w:rPr>
        <w:t xml:space="preserve">Democracy, civic and communal life all require the artful deployment of an enormous range of interactional, political, and relational skills. </w:t>
      </w:r>
      <w:r>
        <w:rPr>
          <w:rFonts w:ascii="Baskerville" w:hAnsi="Baskerville"/>
          <w:color w:val="000000"/>
        </w:rPr>
        <w:t xml:space="preserve">And moving to a more sustainable future requires Jesuit-educated students to build, contribute toward, and enliven our civic institutions and commitments, including those within the Jesuit network. </w:t>
      </w:r>
    </w:p>
    <w:p w14:paraId="429C03E7" w14:textId="1BBED5E7" w:rsidR="00363733" w:rsidRPr="00D9637E" w:rsidRDefault="00363733" w:rsidP="00D9637E">
      <w:pPr>
        <w:spacing w:line="480" w:lineRule="auto"/>
        <w:ind w:firstLine="720"/>
        <w:rPr>
          <w:rFonts w:ascii="Baskerville" w:hAnsi="Baskerville"/>
          <w:color w:val="000000"/>
        </w:rPr>
      </w:pPr>
      <w:r>
        <w:rPr>
          <w:rFonts w:ascii="Baskerville" w:hAnsi="Baskerville"/>
          <w:color w:val="000000"/>
        </w:rPr>
        <w:t xml:space="preserve">The Ignatian Pedagogy Paradigm highlights action. In </w:t>
      </w:r>
      <w:r w:rsidR="00D9637E">
        <w:rPr>
          <w:rFonts w:ascii="Baskerville" w:hAnsi="Baskerville"/>
          <w:color w:val="000000"/>
        </w:rPr>
        <w:t>IPS</w:t>
      </w:r>
      <w:r>
        <w:rPr>
          <w:rFonts w:ascii="Baskerville" w:hAnsi="Baskerville"/>
          <w:color w:val="000000"/>
        </w:rPr>
        <w:t xml:space="preserve">, we emphasize a certain kind of action, leading our students to collective action to change institutional structures for planetary and human welfare, ensuring that these include opportunities to experience and learn from working with their hands and bodies. This does not mean that other kinds of action are not </w:t>
      </w:r>
      <w:r>
        <w:rPr>
          <w:rFonts w:ascii="Baskerville" w:hAnsi="Baskerville"/>
          <w:color w:val="000000"/>
        </w:rPr>
        <w:lastRenderedPageBreak/>
        <w:t>important and necessary but that educators in all disciplines and all Rooms should require students to engage in such work as part of their education. Such political action and advocacy work would involve various political activities (e.g., writing letters, meeting with political officials, working on campaigns), working for community organizations, building student coalitions around pressing issues, leveraging the Jesuit community for local, national and international advocacy and action, and greening their faith communities, among many other initiatives. Embodied work might involve environmental restoration activities, creating and tending community gardens, repairing bicycles for a community cooperative, cleaning out a polluted stream, and building homes for Habitat for Humanity.</w:t>
      </w:r>
    </w:p>
    <w:p w14:paraId="22000612" w14:textId="35A4FD55" w:rsidR="00D9637E" w:rsidRPr="00182661" w:rsidRDefault="00363733" w:rsidP="00D9637E">
      <w:pPr>
        <w:spacing w:line="480" w:lineRule="auto"/>
        <w:rPr>
          <w:rFonts w:ascii="Baskerville" w:hAnsi="Baskerville"/>
          <w:color w:val="000000" w:themeColor="text1"/>
        </w:rPr>
      </w:pPr>
      <w:r w:rsidRPr="00182661">
        <w:rPr>
          <w:rFonts w:ascii="Baskerville" w:hAnsi="Baskerville"/>
          <w:color w:val="000000" w:themeColor="text1"/>
        </w:rPr>
        <w:tab/>
        <w:t>Community obligations and service, integrated into a four-year higher education curriculum, provides paths towards vocation, through exposure to a wide variety of people and opportunities, as well as application of values and ideals. A sustainability pedagogy for the 21</w:t>
      </w:r>
      <w:r w:rsidRPr="00182661">
        <w:rPr>
          <w:rFonts w:ascii="Baskerville" w:hAnsi="Baskerville"/>
          <w:color w:val="000000" w:themeColor="text1"/>
          <w:vertAlign w:val="superscript"/>
        </w:rPr>
        <w:t>st</w:t>
      </w:r>
      <w:r w:rsidRPr="00182661">
        <w:rPr>
          <w:rFonts w:ascii="Baskerville" w:hAnsi="Baskerville"/>
          <w:color w:val="000000" w:themeColor="text1"/>
        </w:rPr>
        <w:t xml:space="preserve"> century should give students a strong foundation for discerning and locating vocational opportunities upon graduation.</w:t>
      </w:r>
    </w:p>
    <w:p w14:paraId="3FCFEE40" w14:textId="77777777" w:rsidR="00363733" w:rsidRPr="005535F9" w:rsidRDefault="00363733" w:rsidP="00D9637E">
      <w:pPr>
        <w:spacing w:line="480" w:lineRule="auto"/>
        <w:rPr>
          <w:rFonts w:ascii="Baskerville" w:hAnsi="Baskerville"/>
          <w:b/>
          <w:i/>
          <w:iCs/>
          <w:color w:val="000000"/>
          <w:u w:val="single"/>
        </w:rPr>
      </w:pPr>
      <w:r>
        <w:rPr>
          <w:rFonts w:ascii="Baskerville" w:hAnsi="Baskerville"/>
          <w:b/>
          <w:color w:val="000000"/>
          <w:u w:val="single"/>
        </w:rPr>
        <w:t>Theme 5 (EVALUATION)</w:t>
      </w:r>
      <w:r w:rsidRPr="005535F9">
        <w:rPr>
          <w:rFonts w:ascii="Baskerville" w:hAnsi="Baskerville"/>
          <w:b/>
          <w:color w:val="000000"/>
          <w:u w:val="single"/>
        </w:rPr>
        <w:t>. Integrity with nature</w:t>
      </w:r>
      <w:r>
        <w:rPr>
          <w:rFonts w:ascii="Baskerville" w:hAnsi="Baskerville"/>
          <w:b/>
          <w:color w:val="000000"/>
          <w:u w:val="single"/>
        </w:rPr>
        <w:t xml:space="preserve"> </w:t>
      </w:r>
    </w:p>
    <w:p w14:paraId="26F3EB49" w14:textId="77777777" w:rsidR="00363733" w:rsidRPr="005535F9" w:rsidRDefault="00363733" w:rsidP="00D9637E">
      <w:pPr>
        <w:spacing w:line="480" w:lineRule="auto"/>
        <w:rPr>
          <w:rFonts w:ascii="Baskerville" w:hAnsi="Baskerville"/>
          <w:sz w:val="20"/>
          <w:szCs w:val="20"/>
        </w:rPr>
      </w:pPr>
      <w:r w:rsidRPr="005535F9">
        <w:rPr>
          <w:rFonts w:ascii="Baskerville" w:hAnsi="Baskerville"/>
          <w:i/>
          <w:iCs/>
          <w:color w:val="000000"/>
        </w:rPr>
        <w:t>Recognizing and acting upon the scientific and spiritual truths of our interdependence on the natural world around us; attentive to the lessons we receive when we are reflective about being part of and interacting in nature</w:t>
      </w:r>
    </w:p>
    <w:p w14:paraId="769627C8" w14:textId="77777777" w:rsidR="00363733" w:rsidRDefault="00363733" w:rsidP="00D9637E">
      <w:pPr>
        <w:spacing w:line="480" w:lineRule="auto"/>
        <w:rPr>
          <w:rFonts w:ascii="Baskerville" w:hAnsi="Baskerville"/>
          <w:iCs/>
          <w:color w:val="333333"/>
        </w:rPr>
      </w:pPr>
      <w:r>
        <w:rPr>
          <w:rFonts w:ascii="Baskerville" w:hAnsi="Baskerville"/>
          <w:i/>
          <w:iCs/>
          <w:color w:val="333333"/>
        </w:rPr>
        <w:tab/>
      </w:r>
      <w:proofErr w:type="spellStart"/>
      <w:r w:rsidRPr="005144A5">
        <w:rPr>
          <w:rFonts w:ascii="Baskerville" w:hAnsi="Baskerville"/>
          <w:i/>
          <w:iCs/>
          <w:color w:val="333333"/>
        </w:rPr>
        <w:t>Laudato</w:t>
      </w:r>
      <w:proofErr w:type="spellEnd"/>
      <w:r w:rsidRPr="005144A5">
        <w:rPr>
          <w:rFonts w:ascii="Baskerville" w:hAnsi="Baskerville"/>
          <w:i/>
          <w:iCs/>
          <w:color w:val="333333"/>
        </w:rPr>
        <w:t xml:space="preserve"> Si’</w:t>
      </w:r>
      <w:r w:rsidRPr="005535F9">
        <w:rPr>
          <w:rFonts w:ascii="Baskerville" w:hAnsi="Baskerville"/>
          <w:iCs/>
          <w:color w:val="333333"/>
        </w:rPr>
        <w:t xml:space="preserve"> is firmly grounded in science and asserts that planetary stewardship</w:t>
      </w:r>
      <w:r>
        <w:rPr>
          <w:rFonts w:ascii="Baskerville" w:hAnsi="Baskerville"/>
          <w:iCs/>
          <w:color w:val="333333"/>
        </w:rPr>
        <w:t>, an integral ecology,</w:t>
      </w:r>
      <w:r w:rsidRPr="005535F9">
        <w:rPr>
          <w:rFonts w:ascii="Baskerville" w:hAnsi="Baskerville"/>
          <w:iCs/>
          <w:color w:val="333333"/>
        </w:rPr>
        <w:t xml:space="preserve"> must now be the animating principle for our spirituality and economic systems. From the beginning of</w:t>
      </w:r>
      <w:r>
        <w:rPr>
          <w:rFonts w:ascii="Baskerville" w:hAnsi="Baskerville"/>
          <w:iCs/>
          <w:color w:val="333333"/>
        </w:rPr>
        <w:t xml:space="preserve"> Pope Francis’s</w:t>
      </w:r>
      <w:r w:rsidRPr="005535F9">
        <w:rPr>
          <w:rFonts w:ascii="Baskerville" w:hAnsi="Baskerville"/>
          <w:iCs/>
          <w:color w:val="333333"/>
        </w:rPr>
        <w:t xml:space="preserve"> papacy, the Pontifical Academy of Sciences has regularly addressed the climate crisis.</w:t>
      </w:r>
      <w:r>
        <w:rPr>
          <w:rFonts w:ascii="Baskerville" w:hAnsi="Baskerville"/>
          <w:sz w:val="20"/>
          <w:szCs w:val="20"/>
        </w:rPr>
        <w:t xml:space="preserve"> </w:t>
      </w:r>
      <w:r w:rsidRPr="005535F9">
        <w:rPr>
          <w:rFonts w:ascii="Baskerville" w:hAnsi="Baskerville"/>
          <w:iCs/>
          <w:color w:val="333333"/>
        </w:rPr>
        <w:t>The moral charge is squarely aligned with scientific evidence and a comprehensive transformation of our carbon</w:t>
      </w:r>
      <w:r>
        <w:rPr>
          <w:rFonts w:ascii="Baskerville" w:hAnsi="Baskerville"/>
          <w:iCs/>
          <w:color w:val="333333"/>
        </w:rPr>
        <w:t>-</w:t>
      </w:r>
      <w:r w:rsidRPr="005535F9">
        <w:rPr>
          <w:rFonts w:ascii="Baskerville" w:hAnsi="Baskerville"/>
          <w:iCs/>
          <w:color w:val="333333"/>
        </w:rPr>
        <w:t>fueled economic system will both serve the common good for all and establish a path to a sustainable future.</w:t>
      </w:r>
    </w:p>
    <w:p w14:paraId="19003616" w14:textId="46B0574B" w:rsidR="00363733" w:rsidRPr="00863000" w:rsidRDefault="00363733" w:rsidP="00D9637E">
      <w:pPr>
        <w:spacing w:line="480" w:lineRule="auto"/>
        <w:rPr>
          <w:rFonts w:ascii="Baskerville" w:hAnsi="Baskerville"/>
          <w:iCs/>
          <w:color w:val="333333"/>
        </w:rPr>
      </w:pPr>
      <w:r>
        <w:rPr>
          <w:rFonts w:ascii="Baskerville" w:hAnsi="Baskerville"/>
          <w:iCs/>
          <w:color w:val="333333"/>
        </w:rPr>
        <w:lastRenderedPageBreak/>
        <w:tab/>
      </w:r>
      <w:r w:rsidRPr="005535F9">
        <w:rPr>
          <w:rFonts w:ascii="Baskerville" w:hAnsi="Baskerville"/>
          <w:iCs/>
          <w:color w:val="333333"/>
        </w:rPr>
        <w:t xml:space="preserve">We must answer Pope Francis’ moral call to care for creation and prioritize the needs of the poor and vulnerable most </w:t>
      </w:r>
      <w:r>
        <w:rPr>
          <w:rFonts w:ascii="Baskerville" w:hAnsi="Baskerville"/>
          <w:iCs/>
          <w:color w:val="333333"/>
        </w:rPr>
        <w:t xml:space="preserve">damaged </w:t>
      </w:r>
      <w:r w:rsidRPr="005535F9">
        <w:rPr>
          <w:rFonts w:ascii="Baskerville" w:hAnsi="Baskerville"/>
          <w:iCs/>
          <w:color w:val="333333"/>
        </w:rPr>
        <w:t>by environmental harm and least culpable in creating it</w:t>
      </w:r>
      <w:r w:rsidR="00863000">
        <w:rPr>
          <w:rFonts w:ascii="Baskerville" w:hAnsi="Baskerville"/>
          <w:iCs/>
          <w:color w:val="333333"/>
        </w:rPr>
        <w:t>. When we construct and design</w:t>
      </w:r>
      <w:r>
        <w:rPr>
          <w:rFonts w:ascii="Baskerville" w:hAnsi="Baskerville"/>
          <w:iCs/>
          <w:color w:val="333333"/>
        </w:rPr>
        <w:t xml:space="preserve"> our assessments and evaluations of our teaching and our students’ learning, we must start from the premise of our interdependency with the poor and vulnerable and the natural </w:t>
      </w:r>
      <w:r w:rsidRPr="00182661">
        <w:rPr>
          <w:rFonts w:ascii="Baskerville" w:hAnsi="Baskerville"/>
          <w:iCs/>
          <w:color w:val="000000" w:themeColor="text1"/>
        </w:rPr>
        <w:t>world. Drawing on the wisdom of Native Americans and perennial polyculture, we use nature as measure, land as pedagogy, emphasizing belonging to the land.</w:t>
      </w:r>
    </w:p>
    <w:p w14:paraId="690B5152" w14:textId="15976665" w:rsidR="00D9637E" w:rsidRDefault="00363733">
      <w:pPr>
        <w:spacing w:line="480" w:lineRule="auto"/>
        <w:ind w:firstLine="720"/>
        <w:rPr>
          <w:rFonts w:ascii="Baskerville" w:hAnsi="Baskerville"/>
          <w:iCs/>
          <w:color w:val="333333"/>
        </w:rPr>
      </w:pPr>
      <w:r>
        <w:rPr>
          <w:rFonts w:ascii="Baskerville" w:hAnsi="Baskerville"/>
          <w:iCs/>
          <w:color w:val="333333"/>
        </w:rPr>
        <w:t xml:space="preserve">The following are some possible assessment questions: How has our course, our classroom discussions, our </w:t>
      </w:r>
      <w:r w:rsidRPr="00182661">
        <w:rPr>
          <w:rFonts w:ascii="Baskerville" w:hAnsi="Baskerville"/>
          <w:iCs/>
          <w:color w:val="000000" w:themeColor="text1"/>
        </w:rPr>
        <w:t>students’ civic engagement promoted an integral ecology? Promoted the understanding of humans as nature? In what</w:t>
      </w:r>
      <w:r>
        <w:rPr>
          <w:rFonts w:ascii="Baskerville" w:hAnsi="Baskerville"/>
          <w:iCs/>
          <w:color w:val="333333"/>
        </w:rPr>
        <w:t xml:space="preserve"> tangible ways are we witnesses and bearers of a changing consciousness? In what tangible ways is our Room a more resilient, integrated, and honest place to live, work, and play? </w:t>
      </w:r>
    </w:p>
    <w:p w14:paraId="07C3D654" w14:textId="38EBC3C1" w:rsidR="009A6BA2" w:rsidRPr="009A6BA2" w:rsidRDefault="009A6BA2" w:rsidP="00D9637E">
      <w:pPr>
        <w:spacing w:line="480" w:lineRule="auto"/>
        <w:rPr>
          <w:rFonts w:ascii="Baskerville" w:hAnsi="Baskerville"/>
          <w:b/>
          <w:i/>
        </w:rPr>
      </w:pPr>
      <w:r w:rsidRPr="009A6BA2">
        <w:rPr>
          <w:rFonts w:ascii="Baskerville" w:hAnsi="Baskerville"/>
          <w:b/>
          <w:i/>
        </w:rPr>
        <w:t>Conclusion</w:t>
      </w:r>
    </w:p>
    <w:p w14:paraId="1BDCF361" w14:textId="6C3FF33A" w:rsidR="009A6BA2" w:rsidRPr="009A6BA2" w:rsidRDefault="009A6BA2" w:rsidP="00D9637E">
      <w:pPr>
        <w:spacing w:line="480" w:lineRule="auto"/>
        <w:ind w:firstLine="720"/>
        <w:rPr>
          <w:rFonts w:ascii="Baskerville" w:hAnsi="Baskerville"/>
          <w:color w:val="000000"/>
        </w:rPr>
      </w:pPr>
      <w:r w:rsidRPr="009A6BA2">
        <w:rPr>
          <w:rFonts w:ascii="Baskerville" w:hAnsi="Baskerville"/>
          <w:color w:val="000000"/>
        </w:rPr>
        <w:t xml:space="preserve">One need not look further than Pope Francis’ </w:t>
      </w:r>
      <w:proofErr w:type="spellStart"/>
      <w:r w:rsidRPr="009A6BA2">
        <w:rPr>
          <w:rFonts w:ascii="Baskerville" w:hAnsi="Baskerville"/>
          <w:i/>
          <w:color w:val="000000"/>
        </w:rPr>
        <w:t>Laudato</w:t>
      </w:r>
      <w:proofErr w:type="spellEnd"/>
      <w:r w:rsidRPr="009A6BA2">
        <w:rPr>
          <w:rFonts w:ascii="Baskerville" w:hAnsi="Baskerville"/>
          <w:i/>
          <w:color w:val="000000"/>
        </w:rPr>
        <w:t xml:space="preserve"> </w:t>
      </w:r>
      <w:proofErr w:type="spellStart"/>
      <w:r w:rsidRPr="009A6BA2">
        <w:rPr>
          <w:rFonts w:ascii="Baskerville" w:hAnsi="Baskerville"/>
          <w:i/>
          <w:color w:val="000000"/>
        </w:rPr>
        <w:t>Sí</w:t>
      </w:r>
      <w:proofErr w:type="spellEnd"/>
      <w:r w:rsidRPr="009A6BA2">
        <w:rPr>
          <w:rFonts w:ascii="Baskerville" w:hAnsi="Baskerville"/>
          <w:color w:val="000000"/>
        </w:rPr>
        <w:t xml:space="preserve"> to find the definitive argument that we are in a crisis. The urgency and severity of the crisis presents unique challenges for teaching but Jesuit institutions, through collective focus on mission and the methods of the Ignatian Pedagogy Paradigm, are equipped to produce innovations in pedagogical practice. Our response was to engage in a series of conversations about teaching and to reflect on those conversations to produce resources for ourselves and for other educators</w:t>
      </w:r>
      <w:r w:rsidR="00DD3F35">
        <w:rPr>
          <w:rFonts w:ascii="Baskerville" w:hAnsi="Baskerville"/>
          <w:color w:val="000000"/>
        </w:rPr>
        <w:t>, the IPS</w:t>
      </w:r>
      <w:r w:rsidRPr="009A6BA2">
        <w:rPr>
          <w:rFonts w:ascii="Baskerville" w:hAnsi="Baskerville"/>
          <w:color w:val="000000"/>
        </w:rPr>
        <w:t xml:space="preserve">. </w:t>
      </w:r>
      <w:r w:rsidRPr="009A6BA2">
        <w:rPr>
          <w:rFonts w:ascii="Baskerville" w:hAnsi="Baskerville"/>
        </w:rPr>
        <w:t xml:space="preserve">Participants in our group are already deploying elements of the </w:t>
      </w:r>
      <w:r w:rsidR="00DD3F35">
        <w:rPr>
          <w:rFonts w:ascii="Baskerville" w:hAnsi="Baskerville"/>
        </w:rPr>
        <w:t>P</w:t>
      </w:r>
      <w:r w:rsidRPr="009A6BA2">
        <w:rPr>
          <w:rFonts w:ascii="Baskerville" w:hAnsi="Baskerville"/>
        </w:rPr>
        <w:t>edagogy in their classes and we are beginning to evaluate these teaching innovations. In the coming months, we will publish praxis reports about these activities and invite educators at all higher education institutions, not just Jesuit colleges and universities, to do the same. As such, we do not present the themes as a definitive treatise, but as a beginning of a conversation about teaching</w:t>
      </w:r>
      <w:r w:rsidR="00D9637E">
        <w:rPr>
          <w:rFonts w:ascii="Baskerville" w:hAnsi="Baskerville"/>
        </w:rPr>
        <w:t xml:space="preserve"> in the Anthropocene</w:t>
      </w:r>
      <w:r w:rsidRPr="009A6BA2">
        <w:rPr>
          <w:rFonts w:ascii="Baskerville" w:hAnsi="Baskerville"/>
        </w:rPr>
        <w:t xml:space="preserve">. </w:t>
      </w:r>
    </w:p>
    <w:p w14:paraId="06719E9E" w14:textId="77777777" w:rsidR="009A6BA2" w:rsidRPr="002639A2" w:rsidRDefault="009A6BA2" w:rsidP="00D9637E">
      <w:pPr>
        <w:spacing w:line="480" w:lineRule="auto"/>
        <w:rPr>
          <w:rFonts w:ascii="Times" w:hAnsi="Times"/>
        </w:rPr>
      </w:pPr>
    </w:p>
    <w:p w14:paraId="4FDEC6B9" w14:textId="77777777" w:rsidR="009A6BA2" w:rsidRPr="002639A2" w:rsidRDefault="009A6BA2" w:rsidP="009A6BA2">
      <w:pPr>
        <w:spacing w:line="480" w:lineRule="auto"/>
        <w:rPr>
          <w:rFonts w:ascii="Times" w:hAnsi="Times"/>
        </w:rPr>
      </w:pPr>
    </w:p>
    <w:p w14:paraId="307A914F" w14:textId="77777777" w:rsidR="009A6BA2" w:rsidRPr="002639A2" w:rsidRDefault="009A6BA2" w:rsidP="009A6BA2">
      <w:pPr>
        <w:spacing w:line="480" w:lineRule="auto"/>
        <w:rPr>
          <w:rFonts w:ascii="Times" w:hAnsi="Times"/>
        </w:rPr>
      </w:pPr>
    </w:p>
    <w:p w14:paraId="69253EF7" w14:textId="77777777" w:rsidR="009A6BA2" w:rsidRPr="002639A2" w:rsidRDefault="009A6BA2" w:rsidP="009A6BA2">
      <w:pPr>
        <w:spacing w:line="480" w:lineRule="auto"/>
        <w:rPr>
          <w:rFonts w:ascii="Times" w:hAnsi="Times"/>
        </w:rPr>
      </w:pPr>
    </w:p>
    <w:p w14:paraId="47C19B14" w14:textId="77777777" w:rsidR="009A6BA2" w:rsidRPr="005535F9" w:rsidRDefault="009A6BA2" w:rsidP="009A6BA2">
      <w:pPr>
        <w:spacing w:before="280" w:after="280"/>
        <w:rPr>
          <w:rFonts w:ascii="Baskerville" w:hAnsi="Baskerville"/>
          <w:sz w:val="20"/>
          <w:szCs w:val="20"/>
        </w:rPr>
      </w:pPr>
    </w:p>
    <w:p w14:paraId="66770C3C" w14:textId="77777777" w:rsidR="00363733" w:rsidRDefault="00363733" w:rsidP="00363733">
      <w:pPr>
        <w:spacing w:before="280" w:after="280"/>
        <w:rPr>
          <w:rFonts w:ascii="Baskerville" w:hAnsi="Baskerville"/>
          <w:color w:val="000000"/>
        </w:rPr>
      </w:pPr>
    </w:p>
    <w:p w14:paraId="001D3690" w14:textId="77777777" w:rsidR="00363733" w:rsidRPr="005535F9" w:rsidRDefault="00363733" w:rsidP="00363733">
      <w:pPr>
        <w:rPr>
          <w:rFonts w:ascii="Baskerville" w:hAnsi="Baskerville"/>
        </w:rPr>
      </w:pPr>
    </w:p>
    <w:p w14:paraId="1940C8DD" w14:textId="77777777" w:rsidR="00363733" w:rsidRDefault="00363733"/>
    <w:p w14:paraId="72950482" w14:textId="77777777" w:rsidR="00344FF6" w:rsidRDefault="00344FF6"/>
    <w:sectPr w:rsidR="00344FF6" w:rsidSect="00A00A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D5E1F" w14:textId="77777777" w:rsidR="00515CD5" w:rsidRDefault="00515CD5" w:rsidP="00796167">
      <w:r>
        <w:separator/>
      </w:r>
    </w:p>
  </w:endnote>
  <w:endnote w:type="continuationSeparator" w:id="0">
    <w:p w14:paraId="1CE6B049" w14:textId="77777777" w:rsidR="00515CD5" w:rsidRDefault="00515CD5" w:rsidP="0079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0000500000000020000"/>
    <w:charset w:val="00"/>
    <w:family w:val="auto"/>
    <w:pitch w:val="variable"/>
    <w:sig w:usb0="E00002FF" w:usb1="5000205A"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0A790" w14:textId="77777777" w:rsidR="00515CD5" w:rsidRDefault="00515CD5" w:rsidP="00796167">
      <w:r>
        <w:separator/>
      </w:r>
    </w:p>
  </w:footnote>
  <w:footnote w:type="continuationSeparator" w:id="0">
    <w:p w14:paraId="096F49A6" w14:textId="77777777" w:rsidR="00515CD5" w:rsidRDefault="00515CD5" w:rsidP="00796167">
      <w:r>
        <w:continuationSeparator/>
      </w:r>
    </w:p>
  </w:footnote>
  <w:footnote w:id="1">
    <w:p w14:paraId="47676078" w14:textId="2D12EE8E" w:rsidR="00D34E49" w:rsidRPr="00D34E49" w:rsidRDefault="00D34E49">
      <w:pPr>
        <w:pStyle w:val="FootnoteText"/>
        <w:rPr>
          <w:rFonts w:ascii="Baskerville" w:hAnsi="Baskerville"/>
          <w:sz w:val="22"/>
          <w:szCs w:val="22"/>
        </w:rPr>
      </w:pPr>
      <w:r w:rsidRPr="00D34E49">
        <w:rPr>
          <w:rStyle w:val="FootnoteReference"/>
          <w:rFonts w:ascii="Baskerville" w:hAnsi="Baskerville"/>
          <w:sz w:val="22"/>
          <w:szCs w:val="22"/>
        </w:rPr>
        <w:footnoteRef/>
      </w:r>
      <w:r w:rsidRPr="00D34E49">
        <w:rPr>
          <w:rFonts w:ascii="Baskerville" w:hAnsi="Baskerville"/>
          <w:sz w:val="22"/>
          <w:szCs w:val="22"/>
        </w:rPr>
        <w:t xml:space="preserve"> Maureen E. McAvoy, “Training Faculty to Adopt the Ignatian Pedagogy Paradigm, IPP and its Influence on Teaching and Learning: Process and Outcomes” </w:t>
      </w:r>
      <w:r w:rsidRPr="00D34E49">
        <w:rPr>
          <w:rFonts w:ascii="Baskerville" w:hAnsi="Baskerville"/>
          <w:i/>
          <w:sz w:val="22"/>
          <w:szCs w:val="22"/>
        </w:rPr>
        <w:t>Jesuit Higher Education: A Journal</w:t>
      </w:r>
      <w:r w:rsidRPr="00D34E49">
        <w:rPr>
          <w:rFonts w:ascii="Baskerville" w:hAnsi="Baskerville"/>
          <w:sz w:val="22"/>
          <w:szCs w:val="22"/>
        </w:rPr>
        <w:t xml:space="preserve"> 2/2 (2013), </w:t>
      </w:r>
      <w:r w:rsidRPr="00D34E49">
        <w:rPr>
          <w:rFonts w:ascii="Baskerville" w:hAnsi="Baskerville" w:cs="Times New Roman"/>
          <w:color w:val="316192"/>
          <w:sz w:val="22"/>
          <w:szCs w:val="22"/>
        </w:rPr>
        <w:t>h&lt;p://epublications.regis.edu/jhe/vol2/iss2/12/</w:t>
      </w:r>
      <w:r>
        <w:rPr>
          <w:rFonts w:ascii="Baskerville" w:hAnsi="Baskerville" w:cs="Times New Roman"/>
          <w:color w:val="316192"/>
          <w:sz w:val="22"/>
          <w:szCs w:val="22"/>
        </w:rPr>
        <w:t>.</w:t>
      </w:r>
    </w:p>
  </w:footnote>
  <w:footnote w:id="2">
    <w:p w14:paraId="651D7FE5" w14:textId="244CB044" w:rsidR="00796167" w:rsidRPr="00796167" w:rsidRDefault="00796167">
      <w:pPr>
        <w:pStyle w:val="FootnoteText"/>
        <w:rPr>
          <w:rFonts w:ascii="Baskerville" w:hAnsi="Baskerville"/>
          <w:sz w:val="22"/>
          <w:szCs w:val="22"/>
        </w:rPr>
      </w:pPr>
      <w:r w:rsidRPr="00796167">
        <w:rPr>
          <w:rStyle w:val="FootnoteReference"/>
          <w:rFonts w:ascii="Baskerville" w:hAnsi="Baskerville"/>
          <w:sz w:val="22"/>
          <w:szCs w:val="22"/>
        </w:rPr>
        <w:footnoteRef/>
      </w:r>
      <w:r w:rsidRPr="00796167">
        <w:rPr>
          <w:rFonts w:ascii="Baskerville" w:hAnsi="Baskerville"/>
          <w:sz w:val="22"/>
          <w:szCs w:val="22"/>
        </w:rPr>
        <w:t xml:space="preserve"> Christiania </w:t>
      </w:r>
      <w:proofErr w:type="spellStart"/>
      <w:r w:rsidRPr="00796167">
        <w:rPr>
          <w:rFonts w:ascii="Baskerville" w:hAnsi="Baskerville"/>
          <w:sz w:val="22"/>
          <w:szCs w:val="22"/>
        </w:rPr>
        <w:t>Fiegueres</w:t>
      </w:r>
      <w:proofErr w:type="spellEnd"/>
      <w:r w:rsidRPr="00796167">
        <w:rPr>
          <w:rFonts w:ascii="Baskerville" w:hAnsi="Baskerville"/>
          <w:sz w:val="22"/>
          <w:szCs w:val="22"/>
        </w:rPr>
        <w:t xml:space="preserve">, Hans Joachim </w:t>
      </w:r>
      <w:proofErr w:type="spellStart"/>
      <w:r w:rsidRPr="00796167">
        <w:rPr>
          <w:rFonts w:ascii="Baskerville" w:hAnsi="Baskerville"/>
          <w:sz w:val="22"/>
          <w:szCs w:val="22"/>
        </w:rPr>
        <w:t>Sch</w:t>
      </w:r>
      <w:r w:rsidR="00D34E49">
        <w:rPr>
          <w:rFonts w:ascii="Baskerville" w:hAnsi="Baskerville"/>
          <w:sz w:val="22"/>
          <w:szCs w:val="22"/>
        </w:rPr>
        <w:t>n</w:t>
      </w:r>
      <w:r w:rsidRPr="00796167">
        <w:rPr>
          <w:rFonts w:ascii="Baskerville" w:hAnsi="Baskerville"/>
          <w:sz w:val="22"/>
          <w:szCs w:val="22"/>
        </w:rPr>
        <w:t>ellhumber</w:t>
      </w:r>
      <w:proofErr w:type="spellEnd"/>
      <w:r w:rsidRPr="00796167">
        <w:rPr>
          <w:rFonts w:ascii="Baskerville" w:hAnsi="Baskerville"/>
          <w:sz w:val="22"/>
          <w:szCs w:val="22"/>
        </w:rPr>
        <w:t xml:space="preserve">, Gail Whiteman, Johan </w:t>
      </w:r>
      <w:proofErr w:type="spellStart"/>
      <w:r w:rsidRPr="00796167">
        <w:rPr>
          <w:rFonts w:ascii="Baskerville" w:hAnsi="Baskerville"/>
          <w:sz w:val="22"/>
          <w:szCs w:val="22"/>
        </w:rPr>
        <w:t>Rockstrom</w:t>
      </w:r>
      <w:proofErr w:type="spellEnd"/>
      <w:r w:rsidRPr="00796167">
        <w:rPr>
          <w:rFonts w:ascii="Baskerville" w:hAnsi="Baskerville"/>
          <w:sz w:val="22"/>
          <w:szCs w:val="22"/>
        </w:rPr>
        <w:t xml:space="preserve">, Anthony </w:t>
      </w:r>
      <w:proofErr w:type="spellStart"/>
      <w:r w:rsidRPr="00796167">
        <w:rPr>
          <w:rFonts w:ascii="Baskerville" w:hAnsi="Baskerville"/>
          <w:sz w:val="22"/>
          <w:szCs w:val="22"/>
        </w:rPr>
        <w:t>Hobley</w:t>
      </w:r>
      <w:proofErr w:type="spellEnd"/>
      <w:r w:rsidRPr="00796167">
        <w:rPr>
          <w:rFonts w:ascii="Baskerville" w:hAnsi="Baskerville"/>
          <w:sz w:val="22"/>
          <w:szCs w:val="22"/>
        </w:rPr>
        <w:t xml:space="preserve"> and Stefan </w:t>
      </w:r>
      <w:proofErr w:type="spellStart"/>
      <w:r w:rsidRPr="00796167">
        <w:rPr>
          <w:rFonts w:ascii="Baskerville" w:hAnsi="Baskerville"/>
          <w:sz w:val="22"/>
          <w:szCs w:val="22"/>
        </w:rPr>
        <w:t>Rahmstorf</w:t>
      </w:r>
      <w:proofErr w:type="spellEnd"/>
      <w:r w:rsidRPr="00796167">
        <w:rPr>
          <w:rFonts w:ascii="Baskerville" w:hAnsi="Baskerville"/>
          <w:sz w:val="22"/>
          <w:szCs w:val="22"/>
        </w:rPr>
        <w:t xml:space="preserve">, “Three Years to Safeguard Our Climate” </w:t>
      </w:r>
      <w:r w:rsidRPr="00796167">
        <w:rPr>
          <w:rFonts w:ascii="Baskerville" w:hAnsi="Baskerville"/>
          <w:i/>
          <w:sz w:val="22"/>
          <w:szCs w:val="22"/>
        </w:rPr>
        <w:t>Nature</w:t>
      </w:r>
      <w:r w:rsidRPr="00796167">
        <w:rPr>
          <w:rFonts w:ascii="Baskerville" w:hAnsi="Baskerville"/>
          <w:sz w:val="22"/>
          <w:szCs w:val="22"/>
        </w:rPr>
        <w:t xml:space="preserve"> 28 June 2017, https://www.nature.com/news/three-years-to-safeguard-our-climate-1.22201.</w:t>
      </w:r>
    </w:p>
  </w:footnote>
  <w:footnote w:id="3">
    <w:p w14:paraId="398644F4" w14:textId="52B6948B" w:rsidR="00796167" w:rsidRPr="00796167" w:rsidRDefault="00796167">
      <w:pPr>
        <w:pStyle w:val="FootnoteText"/>
        <w:rPr>
          <w:rFonts w:ascii="Baskerville" w:hAnsi="Baskerville"/>
          <w:sz w:val="22"/>
          <w:szCs w:val="22"/>
        </w:rPr>
      </w:pPr>
      <w:r w:rsidRPr="00796167">
        <w:rPr>
          <w:rStyle w:val="FootnoteReference"/>
          <w:rFonts w:ascii="Baskerville" w:hAnsi="Baskerville"/>
          <w:sz w:val="22"/>
          <w:szCs w:val="22"/>
        </w:rPr>
        <w:footnoteRef/>
      </w:r>
      <w:r w:rsidRPr="00796167">
        <w:rPr>
          <w:rFonts w:ascii="Baskerville" w:hAnsi="Baskerville"/>
          <w:sz w:val="22"/>
          <w:szCs w:val="22"/>
        </w:rPr>
        <w:t xml:space="preserve"> Will Steffen et al, “Planetary Boundaries: Guiding Human Development on a Changing Planet” </w:t>
      </w:r>
      <w:r w:rsidRPr="00796167">
        <w:rPr>
          <w:rFonts w:ascii="Baskerville" w:hAnsi="Baskerville"/>
          <w:i/>
          <w:sz w:val="22"/>
          <w:szCs w:val="22"/>
        </w:rPr>
        <w:t>Science</w:t>
      </w:r>
      <w:r w:rsidRPr="00796167">
        <w:rPr>
          <w:rFonts w:ascii="Baskerville" w:hAnsi="Baskerville"/>
          <w:sz w:val="22"/>
          <w:szCs w:val="22"/>
        </w:rPr>
        <w:t xml:space="preserve"> 15 January 2015, http://science.sciencemag.org/content/early/2015/01/14/science.1259855.</w:t>
      </w:r>
    </w:p>
  </w:footnote>
  <w:footnote w:id="4">
    <w:p w14:paraId="4A7BD144" w14:textId="03BDEF63" w:rsidR="00796167" w:rsidRPr="00796167" w:rsidRDefault="00796167" w:rsidP="00796167">
      <w:pPr>
        <w:rPr>
          <w:rFonts w:ascii="Baskerville" w:hAnsi="Baskerville"/>
          <w:sz w:val="22"/>
          <w:szCs w:val="22"/>
        </w:rPr>
      </w:pPr>
      <w:r w:rsidRPr="00796167">
        <w:rPr>
          <w:rStyle w:val="FootnoteReference"/>
          <w:rFonts w:ascii="Baskerville" w:hAnsi="Baskerville"/>
          <w:sz w:val="22"/>
          <w:szCs w:val="22"/>
        </w:rPr>
        <w:footnoteRef/>
      </w:r>
      <w:r w:rsidRPr="00796167">
        <w:rPr>
          <w:rFonts w:ascii="Baskerville" w:hAnsi="Baskerville"/>
          <w:sz w:val="22"/>
          <w:szCs w:val="22"/>
        </w:rPr>
        <w:t xml:space="preserve"> </w:t>
      </w:r>
      <w:r>
        <w:rPr>
          <w:rFonts w:ascii="Baskerville" w:hAnsi="Baskerville"/>
          <w:sz w:val="22"/>
          <w:szCs w:val="22"/>
        </w:rPr>
        <w:t xml:space="preserve">Bill McKibben, </w:t>
      </w:r>
      <w:proofErr w:type="spellStart"/>
      <w:r w:rsidRPr="00796167">
        <w:rPr>
          <w:rFonts w:ascii="Baskerville" w:hAnsi="Baskerville"/>
          <w:i/>
          <w:sz w:val="22"/>
          <w:szCs w:val="22"/>
        </w:rPr>
        <w:t>Eaarth</w:t>
      </w:r>
      <w:proofErr w:type="spellEnd"/>
      <w:r w:rsidRPr="00796167">
        <w:rPr>
          <w:rFonts w:ascii="Baskerville" w:hAnsi="Baskerville"/>
          <w:i/>
          <w:sz w:val="22"/>
          <w:szCs w:val="22"/>
        </w:rPr>
        <w:t>: Making Life on a Tough New Planet</w:t>
      </w:r>
      <w:r w:rsidRPr="00796167">
        <w:rPr>
          <w:rFonts w:ascii="Baskerville" w:hAnsi="Baskerville"/>
          <w:sz w:val="22"/>
          <w:szCs w:val="22"/>
        </w:rPr>
        <w:t xml:space="preserve"> (New York: St. Martin’s Griffin, 2010).</w:t>
      </w:r>
    </w:p>
    <w:p w14:paraId="0B17F4D9" w14:textId="77777777" w:rsidR="00796167" w:rsidRDefault="00796167" w:rsidP="00796167"/>
    <w:p w14:paraId="3AB17508" w14:textId="6826710A" w:rsidR="00796167" w:rsidRDefault="00796167">
      <w:pPr>
        <w:pStyle w:val="FootnoteText"/>
      </w:pPr>
    </w:p>
  </w:footnote>
  <w:footnote w:id="5">
    <w:p w14:paraId="77100AA8" w14:textId="4044EC2D" w:rsidR="00FB1425" w:rsidRPr="00FB1425" w:rsidRDefault="00FB1425">
      <w:pPr>
        <w:pStyle w:val="FootnoteText"/>
        <w:rPr>
          <w:rFonts w:ascii="Baskerville" w:hAnsi="Baskerville"/>
          <w:sz w:val="24"/>
          <w:szCs w:val="24"/>
        </w:rPr>
      </w:pPr>
      <w:r w:rsidRPr="00FB1425">
        <w:rPr>
          <w:rStyle w:val="FootnoteReference"/>
          <w:rFonts w:ascii="Baskerville" w:hAnsi="Baskerville"/>
          <w:sz w:val="24"/>
          <w:szCs w:val="24"/>
        </w:rPr>
        <w:footnoteRef/>
      </w:r>
      <w:r w:rsidRPr="00FB1425">
        <w:rPr>
          <w:rFonts w:ascii="Baskerville" w:hAnsi="Baskerville"/>
          <w:sz w:val="24"/>
          <w:szCs w:val="24"/>
        </w:rPr>
        <w:t xml:space="preserve"> Second Annotation, Spiritual Exercises of St. Ignatius of Loyola, Christian Classics Ethereal Library, https://www.ccel.org/ccel/ignatius/exercises.ix.html</w:t>
      </w:r>
      <w:r>
        <w:rPr>
          <w:rFonts w:ascii="Baskerville" w:hAnsi="Baskerville"/>
          <w:sz w:val="24"/>
          <w:szCs w:val="24"/>
        </w:rPr>
        <w:t>.</w:t>
      </w:r>
    </w:p>
  </w:footnote>
  <w:footnote w:id="6">
    <w:p w14:paraId="2472EA3C" w14:textId="5E4BFC61" w:rsidR="00FB1425" w:rsidRPr="00D63D29" w:rsidRDefault="00FB1425">
      <w:pPr>
        <w:pStyle w:val="FootnoteText"/>
        <w:rPr>
          <w:rFonts w:ascii="Baskerville" w:hAnsi="Baskerville"/>
          <w:sz w:val="24"/>
          <w:szCs w:val="24"/>
        </w:rPr>
      </w:pPr>
      <w:r w:rsidRPr="00D63D29">
        <w:rPr>
          <w:rStyle w:val="FootnoteReference"/>
          <w:rFonts w:ascii="Baskerville" w:hAnsi="Baskerville"/>
          <w:sz w:val="24"/>
          <w:szCs w:val="24"/>
        </w:rPr>
        <w:footnoteRef/>
      </w:r>
      <w:r w:rsidRPr="00D63D29">
        <w:rPr>
          <w:rFonts w:ascii="Baskerville" w:hAnsi="Baskerville"/>
          <w:sz w:val="24"/>
          <w:szCs w:val="24"/>
        </w:rPr>
        <w:t xml:space="preserve"> International Commission on the Apostolate of Jesuit Education (ICAJE), “Ignatian Pedagogy: A Practical Approach,” p</w:t>
      </w:r>
      <w:r w:rsidR="00D63D29" w:rsidRPr="00D63D29">
        <w:rPr>
          <w:rFonts w:ascii="Baskerville" w:hAnsi="Baskerville"/>
          <w:sz w:val="24"/>
          <w:szCs w:val="24"/>
        </w:rPr>
        <w:t>. 7, https://resources.finalsite.net/images/v1528915304/fairfield/lqghol3cgz2wffgbgrij/IgnatianPedagogy.pdf.</w:t>
      </w:r>
    </w:p>
  </w:footnote>
  <w:footnote w:id="7">
    <w:p w14:paraId="4EDEC207" w14:textId="77777777" w:rsidR="00F31451" w:rsidRPr="00A82036" w:rsidRDefault="00F31451" w:rsidP="00F31451">
      <w:pPr>
        <w:pStyle w:val="FootnoteText"/>
      </w:pPr>
      <w:r>
        <w:rPr>
          <w:rStyle w:val="FootnoteReference"/>
        </w:rPr>
        <w:footnoteRef/>
      </w:r>
      <w:r>
        <w:t xml:space="preserve"> See Richard </w:t>
      </w:r>
      <w:proofErr w:type="spellStart"/>
      <w:r>
        <w:t>Valantasis</w:t>
      </w:r>
      <w:proofErr w:type="spellEnd"/>
      <w:r>
        <w:t xml:space="preserve">’ (1995) definition of a practical ascetism that is the grounding for this assignment. “Constructions of Power </w:t>
      </w:r>
      <w:proofErr w:type="gramStart"/>
      <w:r>
        <w:t>In</w:t>
      </w:r>
      <w:proofErr w:type="gramEnd"/>
      <w:r>
        <w:t xml:space="preserve"> Asceticism,” </w:t>
      </w:r>
      <w:r w:rsidRPr="00DD3F35">
        <w:rPr>
          <w:i/>
        </w:rPr>
        <w:t>Journal of American Academy of Religion</w:t>
      </w:r>
      <w:r>
        <w:t>, 63(4): 775-821.</w:t>
      </w:r>
    </w:p>
  </w:footnote>
  <w:footnote w:id="8">
    <w:p w14:paraId="4A806435" w14:textId="0061AC94" w:rsidR="00D63D29" w:rsidRPr="00D63D29" w:rsidRDefault="00D63D29">
      <w:pPr>
        <w:pStyle w:val="FootnoteText"/>
        <w:rPr>
          <w:rFonts w:ascii="Baskerville" w:hAnsi="Baskerville"/>
          <w:sz w:val="22"/>
          <w:szCs w:val="22"/>
        </w:rPr>
      </w:pPr>
      <w:r w:rsidRPr="00D63D29">
        <w:rPr>
          <w:rStyle w:val="FootnoteReference"/>
          <w:rFonts w:ascii="Baskerville" w:hAnsi="Baskerville"/>
          <w:sz w:val="22"/>
          <w:szCs w:val="22"/>
        </w:rPr>
        <w:footnoteRef/>
      </w:r>
      <w:r w:rsidRPr="00D63D29">
        <w:rPr>
          <w:rFonts w:ascii="Baskerville" w:hAnsi="Baskerville"/>
          <w:sz w:val="22"/>
          <w:szCs w:val="22"/>
        </w:rPr>
        <w:t xml:space="preserve"> Jim Manney, </w:t>
      </w:r>
      <w:r w:rsidRPr="00D63D29">
        <w:rPr>
          <w:rFonts w:ascii="Baskerville" w:hAnsi="Baskerville"/>
          <w:i/>
          <w:sz w:val="22"/>
          <w:szCs w:val="22"/>
        </w:rPr>
        <w:t>A Simple Life-Changing Prayer: Discovering the Power of St. Ignatius of Loyola’s Examen</w:t>
      </w:r>
      <w:r w:rsidRPr="00D63D29">
        <w:rPr>
          <w:rFonts w:ascii="Baskerville" w:hAnsi="Baskerville"/>
          <w:sz w:val="22"/>
          <w:szCs w:val="22"/>
        </w:rPr>
        <w:t xml:space="preserve"> (Chicago: Loyola Press, 2011), 34-36.</w:t>
      </w:r>
    </w:p>
  </w:footnote>
  <w:footnote w:id="9">
    <w:p w14:paraId="46B1315E" w14:textId="5F9702E8" w:rsidR="00D63D29" w:rsidRPr="00D63D29" w:rsidRDefault="00D63D29">
      <w:pPr>
        <w:pStyle w:val="FootnoteText"/>
        <w:rPr>
          <w:rFonts w:ascii="Baskerville" w:hAnsi="Baskerville"/>
          <w:sz w:val="22"/>
          <w:szCs w:val="22"/>
        </w:rPr>
      </w:pPr>
      <w:r w:rsidRPr="00D63D29">
        <w:rPr>
          <w:rStyle w:val="FootnoteReference"/>
          <w:rFonts w:ascii="Baskerville" w:hAnsi="Baskerville"/>
          <w:sz w:val="22"/>
          <w:szCs w:val="22"/>
        </w:rPr>
        <w:footnoteRef/>
      </w:r>
      <w:r w:rsidRPr="00D63D29">
        <w:rPr>
          <w:rFonts w:ascii="Baskerville" w:hAnsi="Baskerville"/>
          <w:sz w:val="22"/>
          <w:szCs w:val="22"/>
        </w:rPr>
        <w:t xml:space="preserve"> John O’Malley, “Jesuit Schools and the Humanities Yesterday and Today” Studies in the Spirituality of the Jesuits 47/1 (Spring 2015): 1-52.</w:t>
      </w:r>
    </w:p>
  </w:footnote>
  <w:footnote w:id="10">
    <w:p w14:paraId="480D59A0" w14:textId="7534B86F" w:rsidR="00D63D29" w:rsidRPr="00D63D29" w:rsidRDefault="00D63D29">
      <w:pPr>
        <w:pStyle w:val="FootnoteText"/>
        <w:rPr>
          <w:rFonts w:ascii="Baskerville" w:hAnsi="Baskerville"/>
          <w:sz w:val="22"/>
          <w:szCs w:val="22"/>
        </w:rPr>
      </w:pPr>
      <w:r w:rsidRPr="00D63D29">
        <w:rPr>
          <w:rStyle w:val="FootnoteReference"/>
          <w:rFonts w:ascii="Baskerville" w:hAnsi="Baskerville"/>
          <w:sz w:val="22"/>
          <w:szCs w:val="22"/>
        </w:rPr>
        <w:footnoteRef/>
      </w:r>
      <w:r w:rsidRPr="00D63D29">
        <w:rPr>
          <w:rFonts w:ascii="Baskerville" w:hAnsi="Baskerville"/>
          <w:sz w:val="22"/>
          <w:szCs w:val="22"/>
        </w:rPr>
        <w:t xml:space="preserve"> O’Malley, “Jesuit Schools.”</w:t>
      </w:r>
    </w:p>
  </w:footnote>
  <w:footnote w:id="11">
    <w:p w14:paraId="02896DB2" w14:textId="7EDAA47D" w:rsidR="002E6FD4" w:rsidRPr="002E6FD4" w:rsidRDefault="002E6FD4">
      <w:pPr>
        <w:pStyle w:val="FootnoteText"/>
        <w:rPr>
          <w:rFonts w:ascii="Baskerville" w:hAnsi="Baskerville"/>
          <w:sz w:val="22"/>
          <w:szCs w:val="22"/>
        </w:rPr>
      </w:pPr>
      <w:r w:rsidRPr="002E6FD4">
        <w:rPr>
          <w:rStyle w:val="FootnoteReference"/>
          <w:rFonts w:ascii="Baskerville" w:hAnsi="Baskerville"/>
          <w:sz w:val="22"/>
          <w:szCs w:val="22"/>
        </w:rPr>
        <w:footnoteRef/>
      </w:r>
      <w:r w:rsidRPr="002E6FD4">
        <w:rPr>
          <w:rFonts w:ascii="Baskerville" w:hAnsi="Baskerville"/>
          <w:sz w:val="22"/>
          <w:szCs w:val="22"/>
        </w:rPr>
        <w:t xml:space="preserve"> P. S. Dasgupta, V. Ramanathan, R. </w:t>
      </w:r>
      <w:proofErr w:type="spellStart"/>
      <w:r w:rsidRPr="002E6FD4">
        <w:rPr>
          <w:rFonts w:ascii="Baskerville" w:hAnsi="Baskerville"/>
          <w:sz w:val="22"/>
          <w:szCs w:val="22"/>
        </w:rPr>
        <w:t>Minnerath</w:t>
      </w:r>
      <w:proofErr w:type="spellEnd"/>
      <w:proofErr w:type="gramStart"/>
      <w:r w:rsidRPr="002E6FD4">
        <w:rPr>
          <w:rFonts w:ascii="Baskerville" w:hAnsi="Baskerville"/>
          <w:sz w:val="22"/>
          <w:szCs w:val="22"/>
        </w:rPr>
        <w:t>, ”Sustainable</w:t>
      </w:r>
      <w:proofErr w:type="gramEnd"/>
      <w:r w:rsidRPr="002E6FD4">
        <w:rPr>
          <w:rFonts w:ascii="Baskerville" w:hAnsi="Baskerville"/>
          <w:sz w:val="22"/>
          <w:szCs w:val="22"/>
        </w:rPr>
        <w:t xml:space="preserve"> Humanity, Sustainable Nature: Our Responsibility,” The Pontifical Academy of Sciences, http://www.casinapioiv.va/content/accademia/en/events/2014/sustainable.html</w:t>
      </w:r>
    </w:p>
  </w:footnote>
  <w:footnote w:id="12">
    <w:p w14:paraId="4315CBD0" w14:textId="3638D1E4" w:rsidR="000D272E" w:rsidRDefault="00C601E4" w:rsidP="000D272E">
      <w:pPr>
        <w:rPr>
          <w:rFonts w:ascii="Baskerville" w:hAnsi="Baskerville"/>
        </w:rPr>
      </w:pPr>
      <w:r w:rsidRPr="00C601E4">
        <w:rPr>
          <w:rStyle w:val="FootnoteReference"/>
          <w:rFonts w:ascii="Baskerville" w:hAnsi="Baskerville"/>
          <w:sz w:val="22"/>
          <w:szCs w:val="22"/>
        </w:rPr>
        <w:footnoteRef/>
      </w:r>
      <w:r w:rsidRPr="00C601E4">
        <w:rPr>
          <w:rFonts w:ascii="Baskerville" w:hAnsi="Baskerville"/>
          <w:sz w:val="22"/>
          <w:szCs w:val="22"/>
        </w:rPr>
        <w:t xml:space="preserve"> </w:t>
      </w:r>
      <w:r w:rsidR="000D272E" w:rsidRPr="00D95187">
        <w:rPr>
          <w:rFonts w:ascii="Baskerville" w:hAnsi="Baskerville"/>
        </w:rPr>
        <w:t xml:space="preserve">Matthew B. Crawford, </w:t>
      </w:r>
      <w:r w:rsidR="000D272E" w:rsidRPr="00D95187">
        <w:rPr>
          <w:rFonts w:ascii="Baskerville" w:hAnsi="Baskerville"/>
          <w:i/>
        </w:rPr>
        <w:t xml:space="preserve">The World Beyond Your Head: On Becoming </w:t>
      </w:r>
      <w:proofErr w:type="gramStart"/>
      <w:r w:rsidR="000D272E" w:rsidRPr="00D95187">
        <w:rPr>
          <w:rFonts w:ascii="Baskerville" w:hAnsi="Baskerville"/>
          <w:i/>
        </w:rPr>
        <w:t>An</w:t>
      </w:r>
      <w:proofErr w:type="gramEnd"/>
      <w:r w:rsidR="000D272E" w:rsidRPr="00D95187">
        <w:rPr>
          <w:rFonts w:ascii="Baskerville" w:hAnsi="Baskerville"/>
          <w:i/>
        </w:rPr>
        <w:t xml:space="preserve"> Individual In An Age of Distraction</w:t>
      </w:r>
      <w:r w:rsidR="000D272E" w:rsidRPr="00D95187">
        <w:rPr>
          <w:rFonts w:ascii="Baskerville" w:hAnsi="Baskerville"/>
        </w:rPr>
        <w:t xml:space="preserve"> (New York: Farrar, Straus and Giroux, 2015)</w:t>
      </w:r>
      <w:r w:rsidR="000D272E">
        <w:rPr>
          <w:rFonts w:ascii="Baskerville" w:hAnsi="Baskerville"/>
        </w:rPr>
        <w:t>.</w:t>
      </w:r>
    </w:p>
    <w:p w14:paraId="67509E94" w14:textId="319FA50A" w:rsidR="00C601E4" w:rsidRPr="00C601E4" w:rsidRDefault="00C601E4">
      <w:pPr>
        <w:pStyle w:val="FootnoteText"/>
        <w:rPr>
          <w:rFonts w:ascii="Baskerville" w:hAnsi="Baskerville"/>
          <w:sz w:val="22"/>
          <w:szCs w:val="22"/>
        </w:rPr>
      </w:pPr>
    </w:p>
  </w:footnote>
  <w:footnote w:id="13">
    <w:p w14:paraId="04E9C944" w14:textId="2F9882FD" w:rsidR="00FB4C31" w:rsidRPr="00FB4C31" w:rsidRDefault="00FB4C31" w:rsidP="00FB4C31">
      <w:pPr>
        <w:rPr>
          <w:rFonts w:ascii="Baskerville" w:eastAsia="Times New Roman" w:hAnsi="Baskerville" w:cs="Times New Roman"/>
        </w:rPr>
      </w:pPr>
      <w:r w:rsidRPr="00FB4C31">
        <w:rPr>
          <w:rStyle w:val="FootnoteReference"/>
          <w:rFonts w:ascii="Baskerville" w:hAnsi="Baskerville"/>
        </w:rPr>
        <w:footnoteRef/>
      </w:r>
      <w:r w:rsidRPr="00FB4C31">
        <w:rPr>
          <w:rFonts w:ascii="Baskerville" w:hAnsi="Baskerville"/>
        </w:rPr>
        <w:t xml:space="preserve"> </w:t>
      </w:r>
      <w:r>
        <w:rPr>
          <w:rFonts w:ascii="Baskerville" w:hAnsi="Baskerville"/>
        </w:rPr>
        <w:t xml:space="preserve">Garry D. </w:t>
      </w:r>
      <w:r w:rsidRPr="00FB4C31">
        <w:rPr>
          <w:rFonts w:ascii="Baskerville" w:eastAsia="Times New Roman" w:hAnsi="Baskerville" w:cs="Times New Roman"/>
          <w:color w:val="000000"/>
        </w:rPr>
        <w:t xml:space="preserve">Brewer, </w:t>
      </w:r>
      <w:r>
        <w:rPr>
          <w:rFonts w:ascii="Baskerville" w:eastAsia="Times New Roman" w:hAnsi="Baskerville" w:cs="Times New Roman"/>
          <w:color w:val="000000"/>
        </w:rPr>
        <w:t>“</w:t>
      </w:r>
      <w:r w:rsidRPr="00FB4C31">
        <w:rPr>
          <w:rFonts w:ascii="Baskerville" w:eastAsia="Times New Roman" w:hAnsi="Baskerville" w:cs="Times New Roman"/>
          <w:color w:val="000000"/>
        </w:rPr>
        <w:t>Inventing the future: Scenarios, imagination, mastery and control</w:t>
      </w:r>
      <w:r>
        <w:rPr>
          <w:rFonts w:ascii="Baskerville" w:eastAsia="Times New Roman" w:hAnsi="Baskerville" w:cs="Times New Roman"/>
          <w:color w:val="000000"/>
        </w:rPr>
        <w:t>,”</w:t>
      </w:r>
      <w:r w:rsidRPr="00FB4C31">
        <w:rPr>
          <w:rFonts w:ascii="Baskerville" w:eastAsia="Times New Roman" w:hAnsi="Baskerville" w:cs="Times New Roman"/>
          <w:color w:val="000000"/>
        </w:rPr>
        <w:t> </w:t>
      </w:r>
      <w:r w:rsidRPr="00FB4C31">
        <w:rPr>
          <w:rFonts w:ascii="Baskerville" w:eastAsia="Times New Roman" w:hAnsi="Baskerville" w:cs="Times New Roman"/>
          <w:i/>
          <w:iCs/>
          <w:color w:val="000000"/>
        </w:rPr>
        <w:t>Sustainability Science</w:t>
      </w:r>
      <w:r w:rsidRPr="00FB4C31">
        <w:rPr>
          <w:rFonts w:ascii="Baskerville" w:eastAsia="Times New Roman" w:hAnsi="Baskerville" w:cs="Times New Roman"/>
          <w:color w:val="000000"/>
        </w:rPr>
        <w:t xml:space="preserve"> 2</w:t>
      </w:r>
      <w:r>
        <w:rPr>
          <w:rFonts w:ascii="Baskerville" w:eastAsia="Times New Roman" w:hAnsi="Baskerville" w:cs="Times New Roman"/>
          <w:color w:val="000000"/>
        </w:rPr>
        <w:t xml:space="preserve"> (2007):</w:t>
      </w:r>
      <w:r w:rsidRPr="00FB4C31">
        <w:rPr>
          <w:rFonts w:ascii="Baskerville" w:eastAsia="Times New Roman" w:hAnsi="Baskerville" w:cs="Times New Roman"/>
          <w:color w:val="000000"/>
        </w:rPr>
        <w:t xml:space="preserve"> 159-177.</w:t>
      </w:r>
    </w:p>
    <w:p w14:paraId="7A5B962E" w14:textId="7D47AF94" w:rsidR="00FB4C31" w:rsidRDefault="00FB4C3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F6"/>
    <w:rsid w:val="000212D7"/>
    <w:rsid w:val="000B24E7"/>
    <w:rsid w:val="000D272E"/>
    <w:rsid w:val="00130E6F"/>
    <w:rsid w:val="00250ABC"/>
    <w:rsid w:val="002927AE"/>
    <w:rsid w:val="002E6FD4"/>
    <w:rsid w:val="003449BC"/>
    <w:rsid w:val="00344FF6"/>
    <w:rsid w:val="00363733"/>
    <w:rsid w:val="003B37C2"/>
    <w:rsid w:val="003E7EFA"/>
    <w:rsid w:val="00437E2C"/>
    <w:rsid w:val="00450C59"/>
    <w:rsid w:val="00515CD5"/>
    <w:rsid w:val="00571F9E"/>
    <w:rsid w:val="00645497"/>
    <w:rsid w:val="006E73E3"/>
    <w:rsid w:val="00796167"/>
    <w:rsid w:val="007A25F7"/>
    <w:rsid w:val="007C2501"/>
    <w:rsid w:val="007E664A"/>
    <w:rsid w:val="007F4DF2"/>
    <w:rsid w:val="008135FF"/>
    <w:rsid w:val="0081689D"/>
    <w:rsid w:val="00863000"/>
    <w:rsid w:val="008B2130"/>
    <w:rsid w:val="009663B6"/>
    <w:rsid w:val="009A6BA2"/>
    <w:rsid w:val="009E1FC0"/>
    <w:rsid w:val="009E63E3"/>
    <w:rsid w:val="00A00A74"/>
    <w:rsid w:val="00A415EE"/>
    <w:rsid w:val="00A82036"/>
    <w:rsid w:val="00B92A4E"/>
    <w:rsid w:val="00C01591"/>
    <w:rsid w:val="00C03CDF"/>
    <w:rsid w:val="00C601E4"/>
    <w:rsid w:val="00CB0968"/>
    <w:rsid w:val="00CE3EC2"/>
    <w:rsid w:val="00D10769"/>
    <w:rsid w:val="00D1132B"/>
    <w:rsid w:val="00D34E49"/>
    <w:rsid w:val="00D63D29"/>
    <w:rsid w:val="00D9637E"/>
    <w:rsid w:val="00DB7AA1"/>
    <w:rsid w:val="00DD2A3C"/>
    <w:rsid w:val="00DD3F35"/>
    <w:rsid w:val="00F31451"/>
    <w:rsid w:val="00FB1425"/>
    <w:rsid w:val="00FB4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756820"/>
  <w15:docId w15:val="{2855402C-03DD-0843-8383-05D4AA31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344FF6"/>
  </w:style>
  <w:style w:type="character" w:customStyle="1" w:styleId="DateChar">
    <w:name w:val="Date Char"/>
    <w:basedOn w:val="DefaultParagraphFont"/>
    <w:link w:val="Date"/>
    <w:uiPriority w:val="99"/>
    <w:semiHidden/>
    <w:rsid w:val="00344FF6"/>
  </w:style>
  <w:style w:type="character" w:styleId="Hyperlink">
    <w:name w:val="Hyperlink"/>
    <w:basedOn w:val="DefaultParagraphFont"/>
    <w:uiPriority w:val="99"/>
    <w:unhideWhenUsed/>
    <w:rsid w:val="00363733"/>
    <w:rPr>
      <w:color w:val="0000FF"/>
      <w:u w:val="single"/>
    </w:rPr>
  </w:style>
  <w:style w:type="character" w:styleId="UnresolvedMention">
    <w:name w:val="Unresolved Mention"/>
    <w:basedOn w:val="DefaultParagraphFont"/>
    <w:uiPriority w:val="99"/>
    <w:semiHidden/>
    <w:unhideWhenUsed/>
    <w:rsid w:val="00796167"/>
    <w:rPr>
      <w:color w:val="605E5C"/>
      <w:shd w:val="clear" w:color="auto" w:fill="E1DFDD"/>
    </w:rPr>
  </w:style>
  <w:style w:type="paragraph" w:styleId="FootnoteText">
    <w:name w:val="footnote text"/>
    <w:basedOn w:val="Normal"/>
    <w:link w:val="FootnoteTextChar"/>
    <w:uiPriority w:val="99"/>
    <w:semiHidden/>
    <w:unhideWhenUsed/>
    <w:rsid w:val="00796167"/>
    <w:rPr>
      <w:sz w:val="20"/>
      <w:szCs w:val="20"/>
    </w:rPr>
  </w:style>
  <w:style w:type="character" w:customStyle="1" w:styleId="FootnoteTextChar">
    <w:name w:val="Footnote Text Char"/>
    <w:basedOn w:val="DefaultParagraphFont"/>
    <w:link w:val="FootnoteText"/>
    <w:uiPriority w:val="99"/>
    <w:semiHidden/>
    <w:rsid w:val="00796167"/>
    <w:rPr>
      <w:sz w:val="20"/>
      <w:szCs w:val="20"/>
    </w:rPr>
  </w:style>
  <w:style w:type="character" w:styleId="FootnoteReference">
    <w:name w:val="footnote reference"/>
    <w:basedOn w:val="DefaultParagraphFont"/>
    <w:uiPriority w:val="99"/>
    <w:semiHidden/>
    <w:unhideWhenUsed/>
    <w:rsid w:val="00796167"/>
    <w:rPr>
      <w:vertAlign w:val="superscript"/>
    </w:rPr>
  </w:style>
  <w:style w:type="character" w:customStyle="1" w:styleId="normaltextrun">
    <w:name w:val="normaltextrun"/>
    <w:basedOn w:val="DefaultParagraphFont"/>
    <w:rsid w:val="00FB4C31"/>
  </w:style>
  <w:style w:type="character" w:styleId="FollowedHyperlink">
    <w:name w:val="FollowedHyperlink"/>
    <w:basedOn w:val="DefaultParagraphFont"/>
    <w:uiPriority w:val="99"/>
    <w:semiHidden/>
    <w:unhideWhenUsed/>
    <w:rsid w:val="00645497"/>
    <w:rPr>
      <w:color w:val="954F72" w:themeColor="followedHyperlink"/>
      <w:u w:val="single"/>
    </w:rPr>
  </w:style>
  <w:style w:type="paragraph" w:styleId="BalloonText">
    <w:name w:val="Balloon Text"/>
    <w:basedOn w:val="Normal"/>
    <w:link w:val="BalloonTextChar"/>
    <w:uiPriority w:val="99"/>
    <w:semiHidden/>
    <w:unhideWhenUsed/>
    <w:rsid w:val="006454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549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45497"/>
    <w:rPr>
      <w:sz w:val="16"/>
      <w:szCs w:val="16"/>
    </w:rPr>
  </w:style>
  <w:style w:type="paragraph" w:styleId="CommentText">
    <w:name w:val="annotation text"/>
    <w:basedOn w:val="Normal"/>
    <w:link w:val="CommentTextChar"/>
    <w:uiPriority w:val="99"/>
    <w:semiHidden/>
    <w:unhideWhenUsed/>
    <w:rsid w:val="00645497"/>
    <w:rPr>
      <w:sz w:val="20"/>
      <w:szCs w:val="20"/>
    </w:rPr>
  </w:style>
  <w:style w:type="character" w:customStyle="1" w:styleId="CommentTextChar">
    <w:name w:val="Comment Text Char"/>
    <w:basedOn w:val="DefaultParagraphFont"/>
    <w:link w:val="CommentText"/>
    <w:uiPriority w:val="99"/>
    <w:semiHidden/>
    <w:rsid w:val="00645497"/>
    <w:rPr>
      <w:sz w:val="20"/>
      <w:szCs w:val="20"/>
    </w:rPr>
  </w:style>
  <w:style w:type="paragraph" w:styleId="CommentSubject">
    <w:name w:val="annotation subject"/>
    <w:basedOn w:val="CommentText"/>
    <w:next w:val="CommentText"/>
    <w:link w:val="CommentSubjectChar"/>
    <w:uiPriority w:val="99"/>
    <w:semiHidden/>
    <w:unhideWhenUsed/>
    <w:rsid w:val="00645497"/>
    <w:rPr>
      <w:b/>
      <w:bCs/>
    </w:rPr>
  </w:style>
  <w:style w:type="character" w:customStyle="1" w:styleId="CommentSubjectChar">
    <w:name w:val="Comment Subject Char"/>
    <w:basedOn w:val="CommentTextChar"/>
    <w:link w:val="CommentSubject"/>
    <w:uiPriority w:val="99"/>
    <w:semiHidden/>
    <w:rsid w:val="006454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5779">
      <w:bodyDiv w:val="1"/>
      <w:marLeft w:val="0"/>
      <w:marRight w:val="0"/>
      <w:marTop w:val="0"/>
      <w:marBottom w:val="0"/>
      <w:divBdr>
        <w:top w:val="none" w:sz="0" w:space="0" w:color="auto"/>
        <w:left w:val="none" w:sz="0" w:space="0" w:color="auto"/>
        <w:bottom w:val="none" w:sz="0" w:space="0" w:color="auto"/>
        <w:right w:val="none" w:sz="0" w:space="0" w:color="auto"/>
      </w:divBdr>
    </w:div>
    <w:div w:id="183071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natiansolidaritynetwork.net/blog/2016/06/14/ignatian-solidarity-network-affirms-jesuit-institution-response-t/" TargetMode="External"/><Relationship Id="rId3" Type="http://schemas.openxmlformats.org/officeDocument/2006/relationships/webSettings" Target="webSettings.xml"/><Relationship Id="rId7" Type="http://schemas.openxmlformats.org/officeDocument/2006/relationships/hyperlink" Target="file:///C:\Users\fairf\Downloads\w2.vatican.va\content\francesco\en\encyclicals\documents\papa-francesco_20150524_enciclica-laudato-si.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xavier.edu/jesuitresource/jesuit-a-z/terms-s/ajcu-ecology-educator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jesuitdigitalnetwork.org/authoring/8719-promotion-of-justice-in-the-universities-of-the-so/view" TargetMode="External"/><Relationship Id="rId4" Type="http://schemas.openxmlformats.org/officeDocument/2006/relationships/footnotes" Target="footnotes.xml"/><Relationship Id="rId9" Type="http://schemas.openxmlformats.org/officeDocument/2006/relationships/hyperlink" Target="http://www.rockhurst.edu/media/filer_private/uploads/ignatian_pedagogy_a_practical_approa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4979</Words>
  <Characters>28384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Smythe, Kathleen</dc:creator>
  <cp:keywords/>
  <dc:description/>
  <cp:lastModifiedBy>Smythe, Kathleen</cp:lastModifiedBy>
  <cp:revision>2</cp:revision>
  <dcterms:created xsi:type="dcterms:W3CDTF">2019-01-07T15:20:00Z</dcterms:created>
  <dcterms:modified xsi:type="dcterms:W3CDTF">2019-01-07T15:20:00Z</dcterms:modified>
</cp:coreProperties>
</file>