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EBC" w:rsidRPr="00DF659A" w:rsidRDefault="000C2300" w:rsidP="000C2300">
      <w:pPr>
        <w:jc w:val="center"/>
        <w:rPr>
          <w:rFonts w:ascii="Arial" w:hAnsi="Arial" w:cs="Arial"/>
          <w:b/>
        </w:rPr>
      </w:pPr>
      <w:bookmarkStart w:id="0" w:name="_GoBack"/>
      <w:bookmarkEnd w:id="0"/>
      <w:r w:rsidRPr="00DF659A">
        <w:rPr>
          <w:rFonts w:ascii="Arial" w:hAnsi="Arial" w:cs="Arial"/>
          <w:b/>
        </w:rPr>
        <w:t>Application for Cintas Ethics Experiential Learning Grant</w:t>
      </w:r>
    </w:p>
    <w:p w:rsidR="000C2300" w:rsidRPr="00DF659A" w:rsidRDefault="000C2300" w:rsidP="000C2300">
      <w:pPr>
        <w:jc w:val="center"/>
        <w:rPr>
          <w:rFonts w:ascii="Arial" w:hAnsi="Arial" w:cs="Arial"/>
          <w:b/>
        </w:rPr>
      </w:pPr>
      <w:r w:rsidRPr="00DF659A">
        <w:rPr>
          <w:rFonts w:ascii="Arial" w:hAnsi="Arial" w:cs="Arial"/>
          <w:b/>
        </w:rPr>
        <w:t>Submitted by: Rebecca Luce, Associate Professor, Management &amp; Entrepreneurship</w:t>
      </w:r>
    </w:p>
    <w:p w:rsidR="000C2300" w:rsidRPr="00DF659A" w:rsidRDefault="000C2300" w:rsidP="000C2300">
      <w:pPr>
        <w:jc w:val="center"/>
        <w:rPr>
          <w:rFonts w:ascii="Arial" w:hAnsi="Arial" w:cs="Arial"/>
          <w:b/>
        </w:rPr>
      </w:pPr>
      <w:r w:rsidRPr="00DF659A">
        <w:rPr>
          <w:rFonts w:ascii="Arial" w:hAnsi="Arial" w:cs="Arial"/>
          <w:b/>
        </w:rPr>
        <w:t>December 16, 2013</w:t>
      </w:r>
    </w:p>
    <w:p w:rsidR="00026C18" w:rsidRPr="00DF659A" w:rsidRDefault="00026C18" w:rsidP="00DF7B5B">
      <w:pPr>
        <w:spacing w:line="240" w:lineRule="auto"/>
        <w:rPr>
          <w:rFonts w:ascii="Arial" w:hAnsi="Arial" w:cs="Arial"/>
          <w:u w:val="single"/>
        </w:rPr>
      </w:pPr>
    </w:p>
    <w:p w:rsidR="000C2300" w:rsidRPr="00DF659A" w:rsidRDefault="00DF7B5B" w:rsidP="00DF7B5B">
      <w:pPr>
        <w:spacing w:line="240" w:lineRule="auto"/>
        <w:rPr>
          <w:rFonts w:ascii="Arial" w:hAnsi="Arial" w:cs="Arial"/>
          <w:u w:val="single"/>
        </w:rPr>
      </w:pPr>
      <w:r w:rsidRPr="00DF659A">
        <w:rPr>
          <w:rFonts w:ascii="Arial" w:hAnsi="Arial" w:cs="Arial"/>
          <w:u w:val="single"/>
        </w:rPr>
        <w:t xml:space="preserve">Course </w:t>
      </w:r>
      <w:r w:rsidR="000C2300" w:rsidRPr="00DF659A">
        <w:rPr>
          <w:rFonts w:ascii="Arial" w:hAnsi="Arial" w:cs="Arial"/>
          <w:u w:val="single"/>
        </w:rPr>
        <w:t>Overview</w:t>
      </w:r>
    </w:p>
    <w:p w:rsidR="000C2300" w:rsidRPr="00DF659A" w:rsidRDefault="000C2300" w:rsidP="00DF7B5B">
      <w:pPr>
        <w:spacing w:line="240" w:lineRule="auto"/>
        <w:rPr>
          <w:rFonts w:ascii="Arial" w:hAnsi="Arial" w:cs="Arial"/>
        </w:rPr>
      </w:pPr>
      <w:r w:rsidRPr="00DF659A">
        <w:rPr>
          <w:rFonts w:ascii="Arial" w:hAnsi="Arial" w:cs="Arial"/>
        </w:rPr>
        <w:t xml:space="preserve">My application for </w:t>
      </w:r>
      <w:r w:rsidR="00DF7B5B" w:rsidRPr="00DF659A">
        <w:rPr>
          <w:rFonts w:ascii="Arial" w:hAnsi="Arial" w:cs="Arial"/>
        </w:rPr>
        <w:t>The Cintas Ethics Experiential L</w:t>
      </w:r>
      <w:r w:rsidRPr="00DF659A">
        <w:rPr>
          <w:rFonts w:ascii="Arial" w:hAnsi="Arial" w:cs="Arial"/>
        </w:rPr>
        <w:t xml:space="preserve">earning </w:t>
      </w:r>
      <w:r w:rsidR="00DF7B5B" w:rsidRPr="00DF659A">
        <w:rPr>
          <w:rFonts w:ascii="Arial" w:hAnsi="Arial" w:cs="Arial"/>
        </w:rPr>
        <w:t xml:space="preserve">Grant </w:t>
      </w:r>
      <w:r w:rsidRPr="00DF659A">
        <w:rPr>
          <w:rFonts w:ascii="Arial" w:hAnsi="Arial" w:cs="Arial"/>
        </w:rPr>
        <w:t xml:space="preserve">is for </w:t>
      </w:r>
      <w:r w:rsidR="00DF7B5B" w:rsidRPr="00DF659A">
        <w:rPr>
          <w:rFonts w:ascii="Arial" w:hAnsi="Arial" w:cs="Arial"/>
        </w:rPr>
        <w:t xml:space="preserve">students taking </w:t>
      </w:r>
      <w:r w:rsidRPr="00DF659A">
        <w:rPr>
          <w:rFonts w:ascii="Arial" w:hAnsi="Arial" w:cs="Arial"/>
        </w:rPr>
        <w:t xml:space="preserve">a new undergraduate course </w:t>
      </w:r>
      <w:r w:rsidR="00EA2F9A" w:rsidRPr="00DF659A">
        <w:rPr>
          <w:rFonts w:ascii="Arial" w:hAnsi="Arial" w:cs="Arial"/>
        </w:rPr>
        <w:t>I am teaching</w:t>
      </w:r>
      <w:r w:rsidRPr="00DF659A">
        <w:rPr>
          <w:rFonts w:ascii="Arial" w:hAnsi="Arial" w:cs="Arial"/>
        </w:rPr>
        <w:t xml:space="preserve"> in Spring 2014 called “</w:t>
      </w:r>
      <w:r w:rsidRPr="006639E4">
        <w:rPr>
          <w:rFonts w:ascii="Arial" w:hAnsi="Arial" w:cs="Arial"/>
          <w:i/>
        </w:rPr>
        <w:t>Managing for Sustainability</w:t>
      </w:r>
      <w:r w:rsidR="00EA2F9A" w:rsidRPr="00DF659A">
        <w:rPr>
          <w:rFonts w:ascii="Arial" w:hAnsi="Arial" w:cs="Arial"/>
        </w:rPr>
        <w:t>.</w:t>
      </w:r>
      <w:r w:rsidRPr="00DF659A">
        <w:rPr>
          <w:rFonts w:ascii="Arial" w:hAnsi="Arial" w:cs="Arial"/>
        </w:rPr>
        <w:t xml:space="preserve">” </w:t>
      </w:r>
      <w:r w:rsidR="00EA2F9A" w:rsidRPr="00DF659A">
        <w:rPr>
          <w:rFonts w:ascii="Arial" w:hAnsi="Arial" w:cs="Arial"/>
        </w:rPr>
        <w:t xml:space="preserve">This course </w:t>
      </w:r>
      <w:r w:rsidRPr="00DF659A">
        <w:rPr>
          <w:rFonts w:ascii="Arial" w:hAnsi="Arial" w:cs="Arial"/>
        </w:rPr>
        <w:t xml:space="preserve">is part of the </w:t>
      </w:r>
      <w:r w:rsidRPr="006639E4">
        <w:rPr>
          <w:rFonts w:ascii="Arial" w:hAnsi="Arial" w:cs="Arial"/>
          <w:i/>
        </w:rPr>
        <w:t>Sustainability: Economics &amp; Management major</w:t>
      </w:r>
      <w:r w:rsidRPr="00DF659A">
        <w:rPr>
          <w:rFonts w:ascii="Arial" w:hAnsi="Arial" w:cs="Arial"/>
        </w:rPr>
        <w:t xml:space="preserve"> that was introduced in the Williams College of Business this fall.  </w:t>
      </w:r>
      <w:r w:rsidRPr="006639E4">
        <w:rPr>
          <w:rFonts w:ascii="Arial" w:hAnsi="Arial" w:cs="Arial"/>
        </w:rPr>
        <w:t>Managing for Sustainability</w:t>
      </w:r>
      <w:r w:rsidRPr="00DF659A">
        <w:rPr>
          <w:rFonts w:ascii="Arial" w:hAnsi="Arial" w:cs="Arial"/>
        </w:rPr>
        <w:t xml:space="preserve"> is open to all students across campus and has no prerequisites.  There are 21 students enrolled in the course, representing a variety of majors: Management; Marketing; Environmental Science; Economics, Sustainability &amp; Society and Entrepreneurial Studies.</w:t>
      </w:r>
    </w:p>
    <w:p w:rsidR="000C2300" w:rsidRPr="00DF659A" w:rsidRDefault="000C2300" w:rsidP="00DF7B5B">
      <w:pPr>
        <w:spacing w:line="240" w:lineRule="auto"/>
        <w:rPr>
          <w:rFonts w:ascii="Arial" w:hAnsi="Arial" w:cs="Arial"/>
        </w:rPr>
      </w:pPr>
      <w:r w:rsidRPr="00DF659A">
        <w:rPr>
          <w:rFonts w:ascii="Arial" w:hAnsi="Arial" w:cs="Arial"/>
        </w:rPr>
        <w:t xml:space="preserve">Sustainability in the business </w:t>
      </w:r>
      <w:r w:rsidR="00EA2F9A" w:rsidRPr="00DF659A">
        <w:rPr>
          <w:rFonts w:ascii="Arial" w:hAnsi="Arial" w:cs="Arial"/>
        </w:rPr>
        <w:t xml:space="preserve">management </w:t>
      </w:r>
      <w:r w:rsidRPr="00DF659A">
        <w:rPr>
          <w:rFonts w:ascii="Arial" w:hAnsi="Arial" w:cs="Arial"/>
        </w:rPr>
        <w:t>sense encompasses three dimensions: economic vitality, environmental stewardship and social responsibility</w:t>
      </w:r>
      <w:r w:rsidR="006639E4">
        <w:rPr>
          <w:rFonts w:ascii="Arial" w:hAnsi="Arial" w:cs="Arial"/>
        </w:rPr>
        <w:t xml:space="preserve">, </w:t>
      </w:r>
      <w:r w:rsidRPr="00DF659A">
        <w:rPr>
          <w:rFonts w:ascii="Arial" w:hAnsi="Arial" w:cs="Arial"/>
        </w:rPr>
        <w:t xml:space="preserve">often referred to as the triple bottom line.  Forward-looking firms are taking steps to not only reduce expenses through efforts to reduce waste/increase recycling, reduce energy consumption reliant on nonrenewable resources and decrease use of </w:t>
      </w:r>
      <w:r w:rsidR="00DF7B5B" w:rsidRPr="00DF659A">
        <w:rPr>
          <w:rFonts w:ascii="Arial" w:hAnsi="Arial" w:cs="Arial"/>
        </w:rPr>
        <w:t xml:space="preserve">raw </w:t>
      </w:r>
      <w:r w:rsidRPr="00DF659A">
        <w:rPr>
          <w:rFonts w:ascii="Arial" w:hAnsi="Arial" w:cs="Arial"/>
        </w:rPr>
        <w:t xml:space="preserve">materials, but are also investing in initiatives that are strategic in nature by developing more sustainable products, linking </w:t>
      </w:r>
      <w:r w:rsidR="00DF7B5B" w:rsidRPr="00DF659A">
        <w:rPr>
          <w:rFonts w:ascii="Arial" w:hAnsi="Arial" w:cs="Arial"/>
        </w:rPr>
        <w:t>revenues to creating social value and incorporating sustainability perspectives into all major decisions.</w:t>
      </w:r>
    </w:p>
    <w:p w:rsidR="00DF7B5B" w:rsidRPr="00DF659A" w:rsidRDefault="00DF7B5B" w:rsidP="00DF7B5B">
      <w:pPr>
        <w:spacing w:line="240" w:lineRule="auto"/>
        <w:rPr>
          <w:rFonts w:ascii="Arial" w:hAnsi="Arial" w:cs="Arial"/>
          <w:u w:val="single"/>
        </w:rPr>
      </w:pPr>
      <w:r w:rsidRPr="00DF659A">
        <w:rPr>
          <w:rFonts w:ascii="Arial" w:hAnsi="Arial" w:cs="Arial"/>
          <w:u w:val="single"/>
        </w:rPr>
        <w:t>Experiential Learning</w:t>
      </w:r>
    </w:p>
    <w:p w:rsidR="000C2300" w:rsidRPr="00DF659A" w:rsidRDefault="000C2300" w:rsidP="00DF7B5B">
      <w:pPr>
        <w:spacing w:line="240" w:lineRule="auto"/>
        <w:rPr>
          <w:rFonts w:ascii="Arial" w:hAnsi="Arial" w:cs="Arial"/>
        </w:rPr>
      </w:pPr>
      <w:r w:rsidRPr="00DF659A">
        <w:rPr>
          <w:rFonts w:ascii="Arial" w:hAnsi="Arial" w:cs="Arial"/>
        </w:rPr>
        <w:t xml:space="preserve">As with all the courses in the </w:t>
      </w:r>
      <w:r w:rsidR="00EA2F9A" w:rsidRPr="00DF659A">
        <w:rPr>
          <w:rFonts w:ascii="Arial" w:hAnsi="Arial" w:cs="Arial"/>
        </w:rPr>
        <w:t xml:space="preserve">new </w:t>
      </w:r>
      <w:r w:rsidRPr="00DF659A">
        <w:rPr>
          <w:rFonts w:ascii="Arial" w:hAnsi="Arial" w:cs="Arial"/>
        </w:rPr>
        <w:t>Sustainability major, experiential learning will be emphasized</w:t>
      </w:r>
      <w:r w:rsidR="00DF7B5B" w:rsidRPr="00DF659A">
        <w:rPr>
          <w:rFonts w:ascii="Arial" w:hAnsi="Arial" w:cs="Arial"/>
        </w:rPr>
        <w:t xml:space="preserve"> in Managing for Sustainability</w:t>
      </w:r>
      <w:r w:rsidRPr="00DF659A">
        <w:rPr>
          <w:rFonts w:ascii="Arial" w:hAnsi="Arial" w:cs="Arial"/>
        </w:rPr>
        <w:t xml:space="preserve">.  </w:t>
      </w:r>
      <w:r w:rsidR="00DF7B5B" w:rsidRPr="00DF659A">
        <w:rPr>
          <w:rFonts w:ascii="Arial" w:hAnsi="Arial" w:cs="Arial"/>
        </w:rPr>
        <w:t>The primary project for the students taking the course in Spring 2014 will involve working with two Cincinnati nonprofits</w:t>
      </w:r>
      <w:r w:rsidR="00DC504F" w:rsidRPr="00DF659A">
        <w:rPr>
          <w:rFonts w:ascii="Arial" w:hAnsi="Arial" w:cs="Arial"/>
        </w:rPr>
        <w:t xml:space="preserve"> on a </w:t>
      </w:r>
      <w:r w:rsidR="006639E4">
        <w:rPr>
          <w:rFonts w:ascii="Arial" w:hAnsi="Arial" w:cs="Arial"/>
        </w:rPr>
        <w:t xml:space="preserve">community development </w:t>
      </w:r>
      <w:r w:rsidR="00DC504F" w:rsidRPr="00DF659A">
        <w:rPr>
          <w:rFonts w:ascii="Arial" w:hAnsi="Arial" w:cs="Arial"/>
        </w:rPr>
        <w:t>project</w:t>
      </w:r>
      <w:r w:rsidR="00DF7B5B" w:rsidRPr="00DF659A">
        <w:rPr>
          <w:rFonts w:ascii="Arial" w:hAnsi="Arial" w:cs="Arial"/>
        </w:rPr>
        <w:t>.  The two organizations are:</w:t>
      </w:r>
    </w:p>
    <w:p w:rsidR="00DF7B5B" w:rsidRPr="00DF659A" w:rsidRDefault="00DF7B5B" w:rsidP="00DF7B5B">
      <w:pPr>
        <w:spacing w:line="240" w:lineRule="auto"/>
        <w:rPr>
          <w:rFonts w:ascii="Arial" w:hAnsi="Arial" w:cs="Arial"/>
          <w:i/>
        </w:rPr>
      </w:pPr>
      <w:r w:rsidRPr="00DF659A">
        <w:rPr>
          <w:rFonts w:ascii="Arial" w:hAnsi="Arial" w:cs="Arial"/>
          <w:i/>
        </w:rPr>
        <w:t>The Community School in Lower Price Hill</w:t>
      </w:r>
    </w:p>
    <w:p w:rsidR="001C76C0" w:rsidRPr="00DF659A" w:rsidRDefault="00DF7B5B" w:rsidP="00DF7B5B">
      <w:pPr>
        <w:spacing w:line="240" w:lineRule="auto"/>
        <w:rPr>
          <w:rFonts w:ascii="Arial" w:hAnsi="Arial" w:cs="Arial"/>
          <w:color w:val="333333"/>
        </w:rPr>
      </w:pPr>
      <w:r w:rsidRPr="00DF659A">
        <w:rPr>
          <w:rFonts w:ascii="Arial" w:hAnsi="Arial" w:cs="Arial"/>
        </w:rPr>
        <w:t xml:space="preserve">The Community School (CS) in Lower Price Hill </w:t>
      </w:r>
      <w:r w:rsidR="001C76C0" w:rsidRPr="00DF659A">
        <w:rPr>
          <w:rFonts w:ascii="Arial" w:hAnsi="Arial" w:cs="Arial"/>
        </w:rPr>
        <w:t xml:space="preserve">(LPH) </w:t>
      </w:r>
      <w:r w:rsidRPr="00DF659A">
        <w:rPr>
          <w:rFonts w:ascii="Arial" w:hAnsi="Arial" w:cs="Arial"/>
        </w:rPr>
        <w:t xml:space="preserve">provides adult education to </w:t>
      </w:r>
      <w:r w:rsidR="001C76C0" w:rsidRPr="00DF659A">
        <w:rPr>
          <w:rFonts w:ascii="Arial" w:hAnsi="Arial" w:cs="Arial"/>
        </w:rPr>
        <w:t>the public, particularly LPH</w:t>
      </w:r>
      <w:r w:rsidRPr="00DF659A">
        <w:rPr>
          <w:rFonts w:ascii="Arial" w:hAnsi="Arial" w:cs="Arial"/>
        </w:rPr>
        <w:t xml:space="preserve"> residents.  </w:t>
      </w:r>
      <w:r w:rsidRPr="00DF659A">
        <w:rPr>
          <w:rFonts w:ascii="Arial" w:hAnsi="Arial" w:cs="Arial"/>
          <w:color w:val="333333"/>
        </w:rPr>
        <w:t xml:space="preserve">It was founded in 1971 by neighborhood parents and grandparents tired of seeing their children drop out of the formal public school system. What started as small GED instructional classes in a basement storage room is today a modern learning facility that encompasses the </w:t>
      </w:r>
      <w:r w:rsidR="006639E4">
        <w:rPr>
          <w:rFonts w:ascii="Arial" w:hAnsi="Arial" w:cs="Arial"/>
          <w:color w:val="333333"/>
        </w:rPr>
        <w:t xml:space="preserve">entire </w:t>
      </w:r>
      <w:r w:rsidRPr="00DF659A">
        <w:rPr>
          <w:rFonts w:ascii="Arial" w:hAnsi="Arial" w:cs="Arial"/>
          <w:color w:val="333333"/>
        </w:rPr>
        <w:t>campus of the former St. Michael Parish. Core programs include one-on-one GED preparation, Read to Succeed (a literacy program), and College Bridge (a program to prepare students for attending college at Cincinnati State). </w:t>
      </w:r>
    </w:p>
    <w:p w:rsidR="00DF7B5B" w:rsidRPr="00DF659A" w:rsidRDefault="001C76C0" w:rsidP="00DF7B5B">
      <w:pPr>
        <w:spacing w:line="240" w:lineRule="auto"/>
        <w:rPr>
          <w:rFonts w:ascii="Arial" w:hAnsi="Arial" w:cs="Arial"/>
          <w:color w:val="333333"/>
        </w:rPr>
      </w:pPr>
      <w:r w:rsidRPr="00DF659A">
        <w:rPr>
          <w:rFonts w:ascii="Arial" w:hAnsi="Arial" w:cs="Arial"/>
          <w:color w:val="333333"/>
        </w:rPr>
        <w:t xml:space="preserve">LPH is one of the poorest neighborhoods in Cincinnati.  Over 51% of residents live below the poverty line, compared to 29% in the city as a whole.  About 40% of LPH residents have less than a high school education versus 15% for the city.  </w:t>
      </w:r>
      <w:r w:rsidR="00EA2F9A" w:rsidRPr="00DF659A">
        <w:rPr>
          <w:rFonts w:ascii="Arial" w:hAnsi="Arial" w:cs="Arial"/>
          <w:color w:val="333333"/>
        </w:rPr>
        <w:t>Substantially f</w:t>
      </w:r>
      <w:r w:rsidRPr="00DF659A">
        <w:rPr>
          <w:rFonts w:ascii="Arial" w:hAnsi="Arial" w:cs="Arial"/>
          <w:color w:val="333333"/>
        </w:rPr>
        <w:t>ewer LPH residents have managerial occupations than in the city overall (males = 4% vs. 10%; females = 3% vs. 7%).</w:t>
      </w:r>
    </w:p>
    <w:p w:rsidR="001C76C0" w:rsidRPr="00DF659A" w:rsidRDefault="001C76C0" w:rsidP="00DF7B5B">
      <w:pPr>
        <w:spacing w:line="240" w:lineRule="auto"/>
        <w:rPr>
          <w:rFonts w:ascii="Arial" w:hAnsi="Arial" w:cs="Arial"/>
          <w:i/>
          <w:color w:val="333333"/>
        </w:rPr>
      </w:pPr>
      <w:r w:rsidRPr="00DF659A">
        <w:rPr>
          <w:rFonts w:ascii="Arial" w:hAnsi="Arial" w:cs="Arial"/>
          <w:i/>
          <w:color w:val="333333"/>
        </w:rPr>
        <w:t>Interfaith Business Builders</w:t>
      </w:r>
    </w:p>
    <w:p w:rsidR="001C76C0" w:rsidRPr="00DF659A" w:rsidRDefault="001C76C0" w:rsidP="006639E4">
      <w:pPr>
        <w:pStyle w:val="NormalWeb"/>
        <w:rPr>
          <w:rFonts w:ascii="Arial" w:hAnsi="Arial" w:cs="Arial"/>
          <w:sz w:val="22"/>
          <w:szCs w:val="22"/>
        </w:rPr>
      </w:pPr>
      <w:r w:rsidRPr="00DF659A">
        <w:rPr>
          <w:rFonts w:ascii="Arial" w:hAnsi="Arial" w:cs="Arial"/>
          <w:sz w:val="22"/>
          <w:szCs w:val="22"/>
        </w:rPr>
        <w:t xml:space="preserve">Interfaith Business Builders (IBB) is an organization </w:t>
      </w:r>
      <w:r w:rsidR="00EA2F9A" w:rsidRPr="00DF659A">
        <w:rPr>
          <w:rFonts w:ascii="Arial" w:hAnsi="Arial" w:cs="Arial"/>
          <w:sz w:val="22"/>
          <w:szCs w:val="22"/>
        </w:rPr>
        <w:t xml:space="preserve">that </w:t>
      </w:r>
      <w:r w:rsidRPr="00DF659A">
        <w:rPr>
          <w:rFonts w:ascii="Arial" w:hAnsi="Arial" w:cs="Arial"/>
          <w:sz w:val="22"/>
          <w:szCs w:val="22"/>
        </w:rPr>
        <w:t xml:space="preserve">is concerned about the long term scarcity of jobs, ownership opportunities, stable community and voice in many of </w:t>
      </w:r>
      <w:r w:rsidR="006639E4">
        <w:rPr>
          <w:rFonts w:ascii="Arial" w:hAnsi="Arial" w:cs="Arial"/>
          <w:sz w:val="22"/>
          <w:szCs w:val="22"/>
        </w:rPr>
        <w:t>Cincinnati’s</w:t>
      </w:r>
      <w:r w:rsidRPr="00DF659A">
        <w:rPr>
          <w:rFonts w:ascii="Arial" w:hAnsi="Arial" w:cs="Arial"/>
          <w:sz w:val="22"/>
          <w:szCs w:val="22"/>
        </w:rPr>
        <w:t xml:space="preserve"> </w:t>
      </w:r>
      <w:r w:rsidR="00D4535E" w:rsidRPr="00DF659A">
        <w:rPr>
          <w:rFonts w:ascii="Arial" w:hAnsi="Arial" w:cs="Arial"/>
          <w:sz w:val="22"/>
          <w:szCs w:val="22"/>
        </w:rPr>
        <w:t xml:space="preserve">poorer </w:t>
      </w:r>
      <w:r w:rsidRPr="00DF659A">
        <w:rPr>
          <w:rFonts w:ascii="Arial" w:hAnsi="Arial" w:cs="Arial"/>
          <w:sz w:val="22"/>
          <w:szCs w:val="22"/>
        </w:rPr>
        <w:t>neighborhoods. The organization is committed to community economic development by creating employee-owned cooperative businesses. Co-ops, as they are called, offer people a dramatic opportunity to exercise new control in their lives.  In IBB’s co-ops, employees are the sole owners of the business and make all business-related decisions</w:t>
      </w:r>
      <w:r w:rsidR="006639E4">
        <w:rPr>
          <w:rFonts w:ascii="Arial" w:hAnsi="Arial" w:cs="Arial"/>
          <w:sz w:val="22"/>
          <w:szCs w:val="22"/>
        </w:rPr>
        <w:t xml:space="preserve"> with the guidance of a co-</w:t>
      </w:r>
      <w:r w:rsidR="006639E4">
        <w:rPr>
          <w:rFonts w:ascii="Arial" w:hAnsi="Arial" w:cs="Arial"/>
          <w:sz w:val="22"/>
          <w:szCs w:val="22"/>
        </w:rPr>
        <w:lastRenderedPageBreak/>
        <w:t>op board made up of external and internal representatives</w:t>
      </w:r>
      <w:r w:rsidRPr="00DF659A">
        <w:rPr>
          <w:rFonts w:ascii="Arial" w:hAnsi="Arial" w:cs="Arial"/>
          <w:sz w:val="22"/>
          <w:szCs w:val="22"/>
        </w:rPr>
        <w:t xml:space="preserve">.  Each </w:t>
      </w:r>
      <w:r w:rsidR="006639E4">
        <w:rPr>
          <w:rFonts w:ascii="Arial" w:hAnsi="Arial" w:cs="Arial"/>
          <w:sz w:val="22"/>
          <w:szCs w:val="22"/>
        </w:rPr>
        <w:t>co-op employee</w:t>
      </w:r>
      <w:r w:rsidRPr="00DF659A">
        <w:rPr>
          <w:rFonts w:ascii="Arial" w:hAnsi="Arial" w:cs="Arial"/>
          <w:sz w:val="22"/>
          <w:szCs w:val="22"/>
        </w:rPr>
        <w:t xml:space="preserve"> owns one share in the business, regardless of position.  All are entitled to share in the profits of the business at the end of the year, based on the number of hours each has worked.  Co-ops are workplace democracy in action.</w:t>
      </w:r>
      <w:r w:rsidR="00D4535E" w:rsidRPr="00DF659A">
        <w:rPr>
          <w:rFonts w:ascii="Arial" w:hAnsi="Arial" w:cs="Arial"/>
          <w:sz w:val="22"/>
          <w:szCs w:val="22"/>
        </w:rPr>
        <w:t xml:space="preserve">  At least half of IBB’s co-op </w:t>
      </w:r>
      <w:r w:rsidR="006639E4">
        <w:rPr>
          <w:rFonts w:ascii="Arial" w:hAnsi="Arial" w:cs="Arial"/>
          <w:sz w:val="22"/>
          <w:szCs w:val="22"/>
        </w:rPr>
        <w:t>employees</w:t>
      </w:r>
      <w:r w:rsidR="00D4535E" w:rsidRPr="00DF659A">
        <w:rPr>
          <w:rFonts w:ascii="Arial" w:hAnsi="Arial" w:cs="Arial"/>
          <w:sz w:val="22"/>
          <w:szCs w:val="22"/>
        </w:rPr>
        <w:t xml:space="preserve"> are unemployed or underemployed when they join the co-op.  </w:t>
      </w:r>
    </w:p>
    <w:p w:rsidR="00D4535E" w:rsidRPr="00DF659A" w:rsidRDefault="00D4535E" w:rsidP="001C76C0">
      <w:pPr>
        <w:pStyle w:val="NormalWeb"/>
        <w:rPr>
          <w:rFonts w:ascii="Arial" w:hAnsi="Arial" w:cs="Arial"/>
          <w:i/>
          <w:sz w:val="22"/>
          <w:szCs w:val="22"/>
        </w:rPr>
      </w:pPr>
      <w:r w:rsidRPr="00DF659A">
        <w:rPr>
          <w:rFonts w:ascii="Arial" w:hAnsi="Arial" w:cs="Arial"/>
          <w:i/>
          <w:sz w:val="22"/>
          <w:szCs w:val="22"/>
        </w:rPr>
        <w:t>The Project</w:t>
      </w:r>
    </w:p>
    <w:p w:rsidR="003B35CB" w:rsidRPr="00DF659A" w:rsidRDefault="003B35CB" w:rsidP="001C76C0">
      <w:pPr>
        <w:pStyle w:val="NormalWeb"/>
        <w:rPr>
          <w:rFonts w:ascii="Arial" w:hAnsi="Arial" w:cs="Arial"/>
          <w:sz w:val="22"/>
          <w:szCs w:val="22"/>
        </w:rPr>
      </w:pPr>
      <w:r w:rsidRPr="00DF659A">
        <w:rPr>
          <w:rFonts w:ascii="Arial" w:hAnsi="Arial" w:cs="Arial"/>
          <w:sz w:val="22"/>
          <w:szCs w:val="22"/>
        </w:rPr>
        <w:t>In discussions with Sean</w:t>
      </w:r>
      <w:r w:rsidR="00EA2F9A" w:rsidRPr="00DF659A">
        <w:rPr>
          <w:rFonts w:ascii="Arial" w:hAnsi="Arial" w:cs="Arial"/>
          <w:sz w:val="22"/>
          <w:szCs w:val="22"/>
        </w:rPr>
        <w:t xml:space="preserve"> Rhiney (Executive Director, Eigel Center for Community Engaged Learning at Xavier)</w:t>
      </w:r>
      <w:r w:rsidRPr="00DF659A">
        <w:rPr>
          <w:rFonts w:ascii="Arial" w:hAnsi="Arial" w:cs="Arial"/>
          <w:sz w:val="22"/>
          <w:szCs w:val="22"/>
        </w:rPr>
        <w:t xml:space="preserve">, Jen Walters </w:t>
      </w:r>
      <w:r w:rsidR="00EA2F9A" w:rsidRPr="00DF659A">
        <w:rPr>
          <w:rFonts w:ascii="Arial" w:hAnsi="Arial" w:cs="Arial"/>
          <w:sz w:val="22"/>
          <w:szCs w:val="22"/>
        </w:rPr>
        <w:t xml:space="preserve">(Executive Director, CS) </w:t>
      </w:r>
      <w:r w:rsidRPr="00DF659A">
        <w:rPr>
          <w:rFonts w:ascii="Arial" w:hAnsi="Arial" w:cs="Arial"/>
          <w:sz w:val="22"/>
          <w:szCs w:val="22"/>
        </w:rPr>
        <w:t xml:space="preserve">and Mary </w:t>
      </w:r>
      <w:proofErr w:type="spellStart"/>
      <w:r w:rsidRPr="00DF659A">
        <w:rPr>
          <w:rFonts w:ascii="Arial" w:hAnsi="Arial" w:cs="Arial"/>
          <w:sz w:val="22"/>
          <w:szCs w:val="22"/>
        </w:rPr>
        <w:t>Knauff</w:t>
      </w:r>
      <w:proofErr w:type="spellEnd"/>
      <w:r w:rsidRPr="00DF659A">
        <w:rPr>
          <w:rFonts w:ascii="Arial" w:hAnsi="Arial" w:cs="Arial"/>
          <w:sz w:val="22"/>
          <w:szCs w:val="22"/>
        </w:rPr>
        <w:t xml:space="preserve"> </w:t>
      </w:r>
      <w:r w:rsidR="00EA2F9A" w:rsidRPr="00DF659A">
        <w:rPr>
          <w:rFonts w:ascii="Arial" w:hAnsi="Arial" w:cs="Arial"/>
          <w:sz w:val="22"/>
          <w:szCs w:val="22"/>
        </w:rPr>
        <w:t xml:space="preserve">(Program Director/Counselor, </w:t>
      </w:r>
      <w:r w:rsidRPr="00DF659A">
        <w:rPr>
          <w:rFonts w:ascii="Arial" w:hAnsi="Arial" w:cs="Arial"/>
          <w:sz w:val="22"/>
          <w:szCs w:val="22"/>
        </w:rPr>
        <w:t>CS</w:t>
      </w:r>
      <w:r w:rsidR="00EA2F9A" w:rsidRPr="00DF659A">
        <w:rPr>
          <w:rFonts w:ascii="Arial" w:hAnsi="Arial" w:cs="Arial"/>
          <w:sz w:val="22"/>
          <w:szCs w:val="22"/>
        </w:rPr>
        <w:t>)</w:t>
      </w:r>
      <w:r w:rsidR="006639E4">
        <w:rPr>
          <w:rFonts w:ascii="Arial" w:hAnsi="Arial" w:cs="Arial"/>
          <w:sz w:val="22"/>
          <w:szCs w:val="22"/>
        </w:rPr>
        <w:t>,</w:t>
      </w:r>
      <w:r w:rsidRPr="00DF659A">
        <w:rPr>
          <w:rFonts w:ascii="Arial" w:hAnsi="Arial" w:cs="Arial"/>
          <w:sz w:val="22"/>
          <w:szCs w:val="22"/>
        </w:rPr>
        <w:t xml:space="preserve"> Jen indicated that LPH desperately needs an affordable public laundromat.  Most LPH residents do not have washing machines or dryers in their homes; traveling to the nearest laundromat is time-consuming, logistically complicated and expensive.  Since sole ownership entrepreneurial start-ups are high-risk ventures, we concluded that forming an employee-owned co-op </w:t>
      </w:r>
      <w:r w:rsidR="001014A5">
        <w:rPr>
          <w:rFonts w:ascii="Arial" w:hAnsi="Arial" w:cs="Arial"/>
          <w:sz w:val="22"/>
          <w:szCs w:val="22"/>
        </w:rPr>
        <w:t>(</w:t>
      </w:r>
      <w:r w:rsidRPr="00DF659A">
        <w:rPr>
          <w:rFonts w:ascii="Arial" w:hAnsi="Arial" w:cs="Arial"/>
          <w:sz w:val="22"/>
          <w:szCs w:val="22"/>
        </w:rPr>
        <w:t>with the assistance of IBB</w:t>
      </w:r>
      <w:r w:rsidR="001014A5">
        <w:rPr>
          <w:rFonts w:ascii="Arial" w:hAnsi="Arial" w:cs="Arial"/>
          <w:sz w:val="22"/>
          <w:szCs w:val="22"/>
        </w:rPr>
        <w:t>)</w:t>
      </w:r>
      <w:r w:rsidRPr="00DF659A">
        <w:rPr>
          <w:rFonts w:ascii="Arial" w:hAnsi="Arial" w:cs="Arial"/>
          <w:sz w:val="22"/>
          <w:szCs w:val="22"/>
        </w:rPr>
        <w:t xml:space="preserve"> to launch and run the laundromat was a better approach.  Not only is the risk lowered due to the support and expertise of IBB, but a group of LPH residents will be benefited through employment in the new business.</w:t>
      </w:r>
      <w:r w:rsidR="00EA2F9A" w:rsidRPr="00DF659A">
        <w:rPr>
          <w:rFonts w:ascii="Arial" w:hAnsi="Arial" w:cs="Arial"/>
          <w:sz w:val="22"/>
          <w:szCs w:val="22"/>
        </w:rPr>
        <w:t xml:space="preserve">  A follow-up meeting with </w:t>
      </w:r>
      <w:r w:rsidR="001014A5">
        <w:rPr>
          <w:rFonts w:ascii="Arial" w:hAnsi="Arial" w:cs="Arial"/>
          <w:sz w:val="22"/>
          <w:szCs w:val="22"/>
        </w:rPr>
        <w:t>Jen, Mary, Ray West (Executive D</w:t>
      </w:r>
      <w:r w:rsidR="00EA2F9A" w:rsidRPr="00DF659A">
        <w:rPr>
          <w:rFonts w:ascii="Arial" w:hAnsi="Arial" w:cs="Arial"/>
          <w:sz w:val="22"/>
          <w:szCs w:val="22"/>
        </w:rPr>
        <w:t>irector, IBB) and me set the project in motion.</w:t>
      </w:r>
    </w:p>
    <w:p w:rsidR="003B35CB" w:rsidRPr="00DF659A" w:rsidRDefault="003F2C44" w:rsidP="001C76C0">
      <w:pPr>
        <w:pStyle w:val="NormalWeb"/>
        <w:rPr>
          <w:rFonts w:ascii="Arial" w:hAnsi="Arial" w:cs="Arial"/>
          <w:sz w:val="22"/>
          <w:szCs w:val="22"/>
        </w:rPr>
      </w:pPr>
      <w:r w:rsidRPr="00DF659A">
        <w:rPr>
          <w:rFonts w:ascii="Arial" w:hAnsi="Arial" w:cs="Arial"/>
          <w:sz w:val="22"/>
          <w:szCs w:val="22"/>
        </w:rPr>
        <w:t xml:space="preserve">The students in Managing for Sustainability will work with CS and IBB to conduct market research, design the business, develop a business plan and </w:t>
      </w:r>
      <w:r w:rsidR="00EA2F9A" w:rsidRPr="00DF659A">
        <w:rPr>
          <w:rFonts w:ascii="Arial" w:hAnsi="Arial" w:cs="Arial"/>
          <w:sz w:val="22"/>
          <w:szCs w:val="22"/>
        </w:rPr>
        <w:t>assist in securing</w:t>
      </w:r>
      <w:r w:rsidRPr="00DF659A">
        <w:rPr>
          <w:rFonts w:ascii="Arial" w:hAnsi="Arial" w:cs="Arial"/>
          <w:sz w:val="22"/>
          <w:szCs w:val="22"/>
        </w:rPr>
        <w:t xml:space="preserve"> </w:t>
      </w:r>
      <w:r w:rsidR="00EA2F9A" w:rsidRPr="00DF659A">
        <w:rPr>
          <w:rFonts w:ascii="Arial" w:hAnsi="Arial" w:cs="Arial"/>
          <w:sz w:val="22"/>
          <w:szCs w:val="22"/>
        </w:rPr>
        <w:t xml:space="preserve">grant </w:t>
      </w:r>
      <w:r w:rsidRPr="00DF659A">
        <w:rPr>
          <w:rFonts w:ascii="Arial" w:hAnsi="Arial" w:cs="Arial"/>
          <w:sz w:val="22"/>
          <w:szCs w:val="22"/>
        </w:rPr>
        <w:t xml:space="preserve">funding for the LPH </w:t>
      </w:r>
      <w:proofErr w:type="spellStart"/>
      <w:r w:rsidRPr="00DF659A">
        <w:rPr>
          <w:rFonts w:ascii="Arial" w:hAnsi="Arial" w:cs="Arial"/>
          <w:sz w:val="22"/>
          <w:szCs w:val="22"/>
        </w:rPr>
        <w:t>laundromat</w:t>
      </w:r>
      <w:proofErr w:type="spellEnd"/>
      <w:r w:rsidRPr="00DF659A">
        <w:rPr>
          <w:rFonts w:ascii="Arial" w:hAnsi="Arial" w:cs="Arial"/>
          <w:sz w:val="22"/>
          <w:szCs w:val="22"/>
        </w:rPr>
        <w:t xml:space="preserve">.  In this process, they will rely on the outcome of a project for IBB completed by an MBA course </w:t>
      </w:r>
      <w:r w:rsidR="001014A5" w:rsidRPr="00DF659A">
        <w:rPr>
          <w:rFonts w:ascii="Arial" w:hAnsi="Arial" w:cs="Arial"/>
          <w:sz w:val="22"/>
          <w:szCs w:val="22"/>
        </w:rPr>
        <w:t xml:space="preserve">on Corporate Sustainability </w:t>
      </w:r>
      <w:r w:rsidRPr="00DF659A">
        <w:rPr>
          <w:rFonts w:ascii="Arial" w:hAnsi="Arial" w:cs="Arial"/>
          <w:sz w:val="22"/>
          <w:szCs w:val="22"/>
        </w:rPr>
        <w:t xml:space="preserve">I taught a year ago.  The students in that course created a handbook for IBB detailing the steps involved in launching a new co-op, from vetting concepts to opening the doors for business.  </w:t>
      </w:r>
    </w:p>
    <w:p w:rsidR="003F2C44" w:rsidRPr="00DF659A" w:rsidRDefault="000B52DC" w:rsidP="001C76C0">
      <w:pPr>
        <w:pStyle w:val="NormalWeb"/>
        <w:rPr>
          <w:rFonts w:ascii="Arial" w:hAnsi="Arial" w:cs="Arial"/>
          <w:sz w:val="22"/>
          <w:szCs w:val="22"/>
        </w:rPr>
      </w:pPr>
      <w:r w:rsidRPr="00DF659A">
        <w:rPr>
          <w:rFonts w:ascii="Arial" w:hAnsi="Arial" w:cs="Arial"/>
          <w:sz w:val="22"/>
          <w:szCs w:val="22"/>
        </w:rPr>
        <w:t xml:space="preserve">Critical to </w:t>
      </w:r>
      <w:r w:rsidR="003F2C44" w:rsidRPr="00DF659A">
        <w:rPr>
          <w:rFonts w:ascii="Arial" w:hAnsi="Arial" w:cs="Arial"/>
          <w:sz w:val="22"/>
          <w:szCs w:val="22"/>
        </w:rPr>
        <w:t xml:space="preserve">this project’s success </w:t>
      </w:r>
      <w:r w:rsidRPr="00DF659A">
        <w:rPr>
          <w:rFonts w:ascii="Arial" w:hAnsi="Arial" w:cs="Arial"/>
          <w:sz w:val="22"/>
          <w:szCs w:val="22"/>
        </w:rPr>
        <w:t>is</w:t>
      </w:r>
      <w:r w:rsidR="003F2C44" w:rsidRPr="00DF659A">
        <w:rPr>
          <w:rFonts w:ascii="Arial" w:hAnsi="Arial" w:cs="Arial"/>
          <w:sz w:val="22"/>
          <w:szCs w:val="22"/>
        </w:rPr>
        <w:t xml:space="preserve"> face-to-face interaction between students and LPH residents, as well as </w:t>
      </w:r>
      <w:r w:rsidR="001014A5">
        <w:rPr>
          <w:rFonts w:ascii="Arial" w:hAnsi="Arial" w:cs="Arial"/>
          <w:sz w:val="22"/>
          <w:szCs w:val="22"/>
        </w:rPr>
        <w:t xml:space="preserve">with </w:t>
      </w:r>
      <w:r w:rsidR="003F2C44" w:rsidRPr="00DF659A">
        <w:rPr>
          <w:rFonts w:ascii="Arial" w:hAnsi="Arial" w:cs="Arial"/>
          <w:sz w:val="22"/>
          <w:szCs w:val="22"/>
        </w:rPr>
        <w:t xml:space="preserve">CS and IBB staff.   </w:t>
      </w:r>
      <w:r w:rsidR="001014A5">
        <w:rPr>
          <w:rFonts w:ascii="Arial" w:hAnsi="Arial" w:cs="Arial"/>
          <w:sz w:val="22"/>
          <w:szCs w:val="22"/>
        </w:rPr>
        <w:t>Students</w:t>
      </w:r>
      <w:r w:rsidR="003F2C44" w:rsidRPr="00DF659A">
        <w:rPr>
          <w:rFonts w:ascii="Arial" w:hAnsi="Arial" w:cs="Arial"/>
          <w:sz w:val="22"/>
          <w:szCs w:val="22"/>
        </w:rPr>
        <w:t xml:space="preserve"> will need to learn about the neighborhood, the programs offered by CS, the ins and outs of co-ops and, most importantly, the needs and hopes of LPH and its residents.</w:t>
      </w:r>
      <w:r w:rsidRPr="00DF659A">
        <w:rPr>
          <w:rFonts w:ascii="Arial" w:hAnsi="Arial" w:cs="Arial"/>
          <w:sz w:val="22"/>
          <w:szCs w:val="22"/>
        </w:rPr>
        <w:t xml:space="preserve">  </w:t>
      </w:r>
    </w:p>
    <w:p w:rsidR="00DC504F" w:rsidRPr="00DF659A" w:rsidRDefault="00DC504F">
      <w:pPr>
        <w:rPr>
          <w:rFonts w:ascii="Arial" w:hAnsi="Arial" w:cs="Arial"/>
          <w:u w:val="single"/>
        </w:rPr>
      </w:pPr>
      <w:r w:rsidRPr="00DF659A">
        <w:rPr>
          <w:rFonts w:ascii="Arial" w:hAnsi="Arial" w:cs="Arial"/>
          <w:u w:val="single"/>
        </w:rPr>
        <w:t>Expected Student Learning Outcomes</w:t>
      </w:r>
    </w:p>
    <w:p w:rsidR="00DC504F" w:rsidRPr="00DF659A" w:rsidRDefault="00DC504F" w:rsidP="00DC504F">
      <w:pPr>
        <w:pStyle w:val="ListParagraph"/>
        <w:numPr>
          <w:ilvl w:val="0"/>
          <w:numId w:val="3"/>
        </w:numPr>
        <w:rPr>
          <w:rFonts w:ascii="Arial" w:eastAsia="Times New Roman" w:hAnsi="Arial" w:cs="Arial"/>
          <w:color w:val="000000"/>
        </w:rPr>
      </w:pPr>
      <w:r w:rsidRPr="00DF659A">
        <w:rPr>
          <w:rFonts w:ascii="Arial" w:hAnsi="Arial" w:cs="Arial"/>
        </w:rPr>
        <w:t>Students will gain an appreciation for the difficulties faced by neighborhoods where economic opportunities are limited.</w:t>
      </w:r>
    </w:p>
    <w:p w:rsidR="00DC504F" w:rsidRPr="00DF659A" w:rsidRDefault="00DC504F" w:rsidP="00DC504F">
      <w:pPr>
        <w:pStyle w:val="ListParagraph"/>
        <w:rPr>
          <w:rFonts w:ascii="Arial" w:hAnsi="Arial" w:cs="Arial"/>
        </w:rPr>
      </w:pPr>
    </w:p>
    <w:p w:rsidR="00026C18" w:rsidRPr="00DF659A" w:rsidRDefault="00DC504F" w:rsidP="00DC504F">
      <w:pPr>
        <w:pStyle w:val="ListParagraph"/>
        <w:numPr>
          <w:ilvl w:val="0"/>
          <w:numId w:val="3"/>
        </w:numPr>
        <w:rPr>
          <w:rFonts w:ascii="Arial" w:eastAsia="Times New Roman" w:hAnsi="Arial" w:cs="Arial"/>
          <w:color w:val="000000"/>
        </w:rPr>
      </w:pPr>
      <w:r w:rsidRPr="00DF659A">
        <w:rPr>
          <w:rFonts w:ascii="Arial" w:hAnsi="Arial" w:cs="Arial"/>
        </w:rPr>
        <w:t xml:space="preserve">Students will increase their understanding of the </w:t>
      </w:r>
      <w:r w:rsidR="00026C18" w:rsidRPr="00DF659A">
        <w:rPr>
          <w:rFonts w:ascii="Arial" w:hAnsi="Arial" w:cs="Arial"/>
        </w:rPr>
        <w:t xml:space="preserve">viewpoints of and challenges faced by people who live in an </w:t>
      </w:r>
      <w:r w:rsidRPr="00DF659A">
        <w:rPr>
          <w:rFonts w:ascii="Arial" w:hAnsi="Arial" w:cs="Arial"/>
        </w:rPr>
        <w:t>economically</w:t>
      </w:r>
      <w:r w:rsidR="00026C18" w:rsidRPr="00DF659A">
        <w:rPr>
          <w:rFonts w:ascii="Arial" w:hAnsi="Arial" w:cs="Arial"/>
        </w:rPr>
        <w:t xml:space="preserve"> disadvantaged</w:t>
      </w:r>
      <w:r w:rsidRPr="00DF659A">
        <w:rPr>
          <w:rFonts w:ascii="Arial" w:hAnsi="Arial" w:cs="Arial"/>
        </w:rPr>
        <w:t xml:space="preserve"> neighborhood</w:t>
      </w:r>
      <w:r w:rsidR="00026C18" w:rsidRPr="00DF659A">
        <w:rPr>
          <w:rFonts w:ascii="Arial" w:hAnsi="Arial" w:cs="Arial"/>
        </w:rPr>
        <w:t>.</w:t>
      </w:r>
    </w:p>
    <w:p w:rsidR="00026C18" w:rsidRPr="00DF659A" w:rsidRDefault="00026C18" w:rsidP="00026C18">
      <w:pPr>
        <w:pStyle w:val="ListParagraph"/>
        <w:rPr>
          <w:rFonts w:ascii="Arial" w:hAnsi="Arial" w:cs="Arial"/>
        </w:rPr>
      </w:pPr>
    </w:p>
    <w:p w:rsidR="00026C18" w:rsidRPr="00DF659A" w:rsidRDefault="00026C18" w:rsidP="00026C18">
      <w:pPr>
        <w:pStyle w:val="ListParagraph"/>
        <w:numPr>
          <w:ilvl w:val="0"/>
          <w:numId w:val="3"/>
        </w:numPr>
        <w:rPr>
          <w:rFonts w:ascii="Arial" w:eastAsia="Times New Roman" w:hAnsi="Arial" w:cs="Arial"/>
          <w:color w:val="000000"/>
        </w:rPr>
      </w:pPr>
      <w:r w:rsidRPr="00DF659A">
        <w:rPr>
          <w:rFonts w:ascii="Arial" w:hAnsi="Arial" w:cs="Arial"/>
        </w:rPr>
        <w:t>Students will learn about the ways in which nonprofit organizations in Cincinnati work for community development, especially in regard to economic development.</w:t>
      </w:r>
    </w:p>
    <w:p w:rsidR="00026C18" w:rsidRPr="00DF659A" w:rsidRDefault="00026C18" w:rsidP="00026C18">
      <w:pPr>
        <w:pStyle w:val="ListParagraph"/>
        <w:rPr>
          <w:rFonts w:ascii="Arial" w:eastAsia="Times New Roman" w:hAnsi="Arial" w:cs="Arial"/>
          <w:color w:val="000000"/>
        </w:rPr>
      </w:pPr>
    </w:p>
    <w:p w:rsidR="00026C18" w:rsidRPr="00DF659A" w:rsidRDefault="00026C18" w:rsidP="00026C18">
      <w:pPr>
        <w:pStyle w:val="ListParagraph"/>
        <w:numPr>
          <w:ilvl w:val="0"/>
          <w:numId w:val="3"/>
        </w:numPr>
        <w:rPr>
          <w:rFonts w:ascii="Arial" w:eastAsia="Times New Roman" w:hAnsi="Arial" w:cs="Arial"/>
          <w:color w:val="000000"/>
        </w:rPr>
      </w:pPr>
      <w:r w:rsidRPr="00DF659A">
        <w:rPr>
          <w:rFonts w:ascii="Arial" w:eastAsia="Times New Roman" w:hAnsi="Arial" w:cs="Arial"/>
          <w:color w:val="000000"/>
        </w:rPr>
        <w:t>Students will learn how employee-owned cooperative businesses work and how co-ops can contribute to the stable employment and personal development of their members.</w:t>
      </w:r>
    </w:p>
    <w:p w:rsidR="00026C18" w:rsidRPr="00DF659A" w:rsidRDefault="00026C18" w:rsidP="00026C18">
      <w:pPr>
        <w:pStyle w:val="ListParagraph"/>
        <w:rPr>
          <w:rFonts w:ascii="Arial" w:eastAsia="Times New Roman" w:hAnsi="Arial" w:cs="Arial"/>
          <w:color w:val="000000"/>
        </w:rPr>
      </w:pPr>
    </w:p>
    <w:p w:rsidR="00026C18" w:rsidRPr="00DF659A" w:rsidRDefault="00026C18" w:rsidP="00026C18">
      <w:pPr>
        <w:pStyle w:val="ListParagraph"/>
        <w:numPr>
          <w:ilvl w:val="0"/>
          <w:numId w:val="3"/>
        </w:numPr>
        <w:rPr>
          <w:rFonts w:ascii="Arial" w:eastAsia="Times New Roman" w:hAnsi="Arial" w:cs="Arial"/>
          <w:color w:val="000000"/>
        </w:rPr>
      </w:pPr>
      <w:r w:rsidRPr="00DF659A">
        <w:rPr>
          <w:rFonts w:ascii="Arial" w:eastAsia="Times New Roman" w:hAnsi="Arial" w:cs="Arial"/>
          <w:color w:val="000000"/>
        </w:rPr>
        <w:t xml:space="preserve">Students will learn what is involved in starting with an idea for a </w:t>
      </w:r>
      <w:r w:rsidR="00B323CC">
        <w:rPr>
          <w:rFonts w:ascii="Arial" w:eastAsia="Times New Roman" w:hAnsi="Arial" w:cs="Arial"/>
          <w:color w:val="000000"/>
        </w:rPr>
        <w:t xml:space="preserve">new </w:t>
      </w:r>
      <w:r w:rsidRPr="00DF659A">
        <w:rPr>
          <w:rFonts w:ascii="Arial" w:eastAsia="Times New Roman" w:hAnsi="Arial" w:cs="Arial"/>
          <w:color w:val="000000"/>
        </w:rPr>
        <w:t xml:space="preserve">co-op </w:t>
      </w:r>
      <w:r w:rsidR="00B323CC">
        <w:rPr>
          <w:rFonts w:ascii="Arial" w:eastAsia="Times New Roman" w:hAnsi="Arial" w:cs="Arial"/>
          <w:color w:val="000000"/>
        </w:rPr>
        <w:t xml:space="preserve">business </w:t>
      </w:r>
      <w:r w:rsidRPr="00DF659A">
        <w:rPr>
          <w:rFonts w:ascii="Arial" w:eastAsia="Times New Roman" w:hAnsi="Arial" w:cs="Arial"/>
          <w:color w:val="000000"/>
        </w:rPr>
        <w:t>and bringing it to life.</w:t>
      </w:r>
    </w:p>
    <w:p w:rsidR="00026C18" w:rsidRPr="00DF659A" w:rsidRDefault="00026C18" w:rsidP="00026C18">
      <w:pPr>
        <w:rPr>
          <w:rFonts w:ascii="Arial" w:hAnsi="Arial" w:cs="Arial"/>
        </w:rPr>
      </w:pPr>
    </w:p>
    <w:p w:rsidR="003F2C44" w:rsidRPr="00DF659A" w:rsidRDefault="003F2C44" w:rsidP="00026C18">
      <w:pPr>
        <w:rPr>
          <w:rFonts w:ascii="Arial" w:eastAsia="Times New Roman" w:hAnsi="Arial" w:cs="Arial"/>
          <w:color w:val="000000"/>
        </w:rPr>
      </w:pPr>
      <w:r w:rsidRPr="00DF659A">
        <w:rPr>
          <w:rFonts w:ascii="Arial" w:hAnsi="Arial" w:cs="Arial"/>
        </w:rPr>
        <w:br w:type="page"/>
      </w:r>
    </w:p>
    <w:p w:rsidR="003F2C44" w:rsidRPr="00DF659A" w:rsidRDefault="003F2C44" w:rsidP="001C76C0">
      <w:pPr>
        <w:pStyle w:val="NormalWeb"/>
        <w:rPr>
          <w:rFonts w:ascii="Arial" w:hAnsi="Arial" w:cs="Arial"/>
          <w:sz w:val="22"/>
          <w:szCs w:val="22"/>
          <w:u w:val="single"/>
        </w:rPr>
      </w:pPr>
      <w:r w:rsidRPr="00DF659A">
        <w:rPr>
          <w:rFonts w:ascii="Arial" w:hAnsi="Arial" w:cs="Arial"/>
          <w:sz w:val="22"/>
          <w:szCs w:val="22"/>
          <w:u w:val="single"/>
        </w:rPr>
        <w:lastRenderedPageBreak/>
        <w:t>Funding Request</w:t>
      </w:r>
    </w:p>
    <w:p w:rsidR="003F2C44" w:rsidRPr="00DF659A" w:rsidRDefault="003F2C44" w:rsidP="001C76C0">
      <w:pPr>
        <w:pStyle w:val="NormalWeb"/>
        <w:rPr>
          <w:rFonts w:ascii="Arial" w:hAnsi="Arial" w:cs="Arial"/>
          <w:sz w:val="22"/>
          <w:szCs w:val="22"/>
        </w:rPr>
      </w:pPr>
      <w:r w:rsidRPr="00DF659A">
        <w:rPr>
          <w:rFonts w:ascii="Arial" w:hAnsi="Arial" w:cs="Arial"/>
          <w:sz w:val="22"/>
          <w:szCs w:val="22"/>
        </w:rPr>
        <w:t xml:space="preserve">The funds I am requesting for this course relate primarily to the project described above, but also include other experiential learning elements for the students to help them </w:t>
      </w:r>
      <w:r w:rsidR="00026C18" w:rsidRPr="00DF659A">
        <w:rPr>
          <w:rFonts w:ascii="Arial" w:hAnsi="Arial" w:cs="Arial"/>
          <w:sz w:val="22"/>
          <w:szCs w:val="22"/>
        </w:rPr>
        <w:t>appreciate</w:t>
      </w:r>
      <w:r w:rsidRPr="00DF659A">
        <w:rPr>
          <w:rFonts w:ascii="Arial" w:hAnsi="Arial" w:cs="Arial"/>
          <w:sz w:val="22"/>
          <w:szCs w:val="22"/>
        </w:rPr>
        <w:t xml:space="preserve"> </w:t>
      </w:r>
      <w:r w:rsidR="00026C18" w:rsidRPr="00DF659A">
        <w:rPr>
          <w:rFonts w:ascii="Arial" w:hAnsi="Arial" w:cs="Arial"/>
          <w:sz w:val="22"/>
          <w:szCs w:val="22"/>
        </w:rPr>
        <w:t xml:space="preserve">the history of </w:t>
      </w:r>
      <w:r w:rsidR="001014A5">
        <w:rPr>
          <w:rFonts w:ascii="Arial" w:hAnsi="Arial" w:cs="Arial"/>
          <w:sz w:val="22"/>
          <w:szCs w:val="22"/>
        </w:rPr>
        <w:t xml:space="preserve">Cincinnati </w:t>
      </w:r>
      <w:r w:rsidRPr="00DF659A">
        <w:rPr>
          <w:rFonts w:ascii="Arial" w:hAnsi="Arial" w:cs="Arial"/>
          <w:sz w:val="22"/>
          <w:szCs w:val="22"/>
        </w:rPr>
        <w:t>and its neighborhoods as foundational context for their project.</w:t>
      </w:r>
    </w:p>
    <w:tbl>
      <w:tblPr>
        <w:tblStyle w:val="TableGrid"/>
        <w:tblW w:w="0" w:type="auto"/>
        <w:tblLook w:val="04A0" w:firstRow="1" w:lastRow="0" w:firstColumn="1" w:lastColumn="0" w:noHBand="0" w:noVBand="1"/>
      </w:tblPr>
      <w:tblGrid>
        <w:gridCol w:w="3798"/>
        <w:gridCol w:w="4590"/>
        <w:gridCol w:w="1188"/>
      </w:tblGrid>
      <w:tr w:rsidR="002A3C10" w:rsidRPr="00DF659A" w:rsidTr="002A3C10">
        <w:tc>
          <w:tcPr>
            <w:tcW w:w="3798" w:type="dxa"/>
            <w:shd w:val="clear" w:color="auto" w:fill="D9D9D9" w:themeFill="background1" w:themeFillShade="D9"/>
          </w:tcPr>
          <w:p w:rsidR="002A3C10" w:rsidRPr="00DF659A" w:rsidRDefault="000B52DC" w:rsidP="000B52DC">
            <w:pPr>
              <w:jc w:val="center"/>
              <w:rPr>
                <w:rFonts w:ascii="Arial" w:hAnsi="Arial" w:cs="Arial"/>
                <w:b/>
              </w:rPr>
            </w:pPr>
            <w:r w:rsidRPr="00DF659A">
              <w:rPr>
                <w:rFonts w:ascii="Arial" w:hAnsi="Arial" w:cs="Arial"/>
              </w:rPr>
              <w:t xml:space="preserve"> </w:t>
            </w:r>
          </w:p>
          <w:p w:rsidR="002A3C10" w:rsidRPr="00DF659A" w:rsidRDefault="002A3C10" w:rsidP="000B52DC">
            <w:pPr>
              <w:jc w:val="center"/>
              <w:rPr>
                <w:rFonts w:ascii="Arial" w:hAnsi="Arial" w:cs="Arial"/>
                <w:b/>
              </w:rPr>
            </w:pPr>
            <w:r w:rsidRPr="00DF659A">
              <w:rPr>
                <w:rFonts w:ascii="Arial" w:hAnsi="Arial" w:cs="Arial"/>
                <w:b/>
              </w:rPr>
              <w:t>Item Description</w:t>
            </w:r>
          </w:p>
          <w:p w:rsidR="002A3C10" w:rsidRPr="00DF659A" w:rsidRDefault="002A3C10" w:rsidP="000B52DC">
            <w:pPr>
              <w:jc w:val="center"/>
              <w:rPr>
                <w:rFonts w:ascii="Arial" w:hAnsi="Arial" w:cs="Arial"/>
                <w:b/>
              </w:rPr>
            </w:pPr>
          </w:p>
        </w:tc>
        <w:tc>
          <w:tcPr>
            <w:tcW w:w="4590" w:type="dxa"/>
            <w:shd w:val="clear" w:color="auto" w:fill="D9D9D9" w:themeFill="background1" w:themeFillShade="D9"/>
          </w:tcPr>
          <w:p w:rsidR="002A3C10" w:rsidRPr="00DF659A" w:rsidRDefault="002A3C10" w:rsidP="000B52DC">
            <w:pPr>
              <w:jc w:val="center"/>
              <w:rPr>
                <w:rFonts w:ascii="Arial" w:hAnsi="Arial" w:cs="Arial"/>
                <w:b/>
              </w:rPr>
            </w:pPr>
          </w:p>
          <w:p w:rsidR="002A3C10" w:rsidRPr="00DF659A" w:rsidRDefault="002A3C10" w:rsidP="000B52DC">
            <w:pPr>
              <w:jc w:val="center"/>
              <w:rPr>
                <w:rFonts w:ascii="Arial" w:hAnsi="Arial" w:cs="Arial"/>
                <w:b/>
              </w:rPr>
            </w:pPr>
            <w:r w:rsidRPr="00DF659A">
              <w:rPr>
                <w:rFonts w:ascii="Arial" w:hAnsi="Arial" w:cs="Arial"/>
                <w:b/>
              </w:rPr>
              <w:t>Cost</w:t>
            </w:r>
          </w:p>
        </w:tc>
        <w:tc>
          <w:tcPr>
            <w:tcW w:w="1188" w:type="dxa"/>
            <w:shd w:val="clear" w:color="auto" w:fill="D9D9D9" w:themeFill="background1" w:themeFillShade="D9"/>
          </w:tcPr>
          <w:p w:rsidR="002A3C10" w:rsidRPr="00DF659A" w:rsidRDefault="002A3C10" w:rsidP="000B52DC">
            <w:pPr>
              <w:jc w:val="center"/>
              <w:rPr>
                <w:rFonts w:ascii="Arial" w:hAnsi="Arial" w:cs="Arial"/>
                <w:b/>
              </w:rPr>
            </w:pPr>
          </w:p>
          <w:p w:rsidR="002A3C10" w:rsidRPr="00DF659A" w:rsidRDefault="002A3C10" w:rsidP="000B52DC">
            <w:pPr>
              <w:jc w:val="center"/>
              <w:rPr>
                <w:rFonts w:ascii="Arial" w:hAnsi="Arial" w:cs="Arial"/>
                <w:b/>
              </w:rPr>
            </w:pPr>
            <w:r w:rsidRPr="00DF659A">
              <w:rPr>
                <w:rFonts w:ascii="Arial" w:hAnsi="Arial" w:cs="Arial"/>
                <w:b/>
              </w:rPr>
              <w:t>Total</w:t>
            </w:r>
          </w:p>
        </w:tc>
      </w:tr>
      <w:tr w:rsidR="002A3C10" w:rsidRPr="00DF659A" w:rsidTr="002A3C10">
        <w:tc>
          <w:tcPr>
            <w:tcW w:w="3798" w:type="dxa"/>
          </w:tcPr>
          <w:p w:rsidR="002A3C10" w:rsidRPr="00E254B0" w:rsidRDefault="002A3C10" w:rsidP="00CE0868">
            <w:pPr>
              <w:rPr>
                <w:rFonts w:ascii="Arial" w:hAnsi="Arial" w:cs="Arial"/>
                <w:u w:val="single"/>
              </w:rPr>
            </w:pPr>
            <w:r w:rsidRPr="00E254B0">
              <w:rPr>
                <w:rFonts w:ascii="Arial" w:hAnsi="Arial" w:cs="Arial"/>
                <w:u w:val="single"/>
              </w:rPr>
              <w:t xml:space="preserve">4 Class Trips to </w:t>
            </w:r>
            <w:r w:rsidR="00CE0868" w:rsidRPr="00E254B0">
              <w:rPr>
                <w:rFonts w:ascii="Arial" w:hAnsi="Arial" w:cs="Arial"/>
                <w:u w:val="single"/>
              </w:rPr>
              <w:t>Community School</w:t>
            </w:r>
          </w:p>
          <w:p w:rsidR="00EA2F9A" w:rsidRDefault="00EA2F9A" w:rsidP="00CE0868">
            <w:pPr>
              <w:rPr>
                <w:rFonts w:ascii="Arial" w:hAnsi="Arial" w:cs="Arial"/>
              </w:rPr>
            </w:pPr>
            <w:r w:rsidRPr="00DF659A">
              <w:rPr>
                <w:rFonts w:ascii="Arial" w:hAnsi="Arial" w:cs="Arial"/>
              </w:rPr>
              <w:t>-Transportation</w:t>
            </w:r>
          </w:p>
          <w:p w:rsidR="00014CD1" w:rsidRPr="00DF659A" w:rsidRDefault="00014CD1" w:rsidP="00E254B0">
            <w:pPr>
              <w:rPr>
                <w:rFonts w:ascii="Arial" w:hAnsi="Arial" w:cs="Arial"/>
              </w:rPr>
            </w:pPr>
            <w:r>
              <w:rPr>
                <w:rFonts w:ascii="Arial" w:hAnsi="Arial" w:cs="Arial"/>
              </w:rPr>
              <w:t>-Refreshments</w:t>
            </w:r>
            <w:r w:rsidR="00E254B0">
              <w:rPr>
                <w:rFonts w:ascii="Arial" w:hAnsi="Arial" w:cs="Arial"/>
              </w:rPr>
              <w:t>: 1 Residents Meeting</w:t>
            </w:r>
          </w:p>
        </w:tc>
        <w:tc>
          <w:tcPr>
            <w:tcW w:w="4590" w:type="dxa"/>
          </w:tcPr>
          <w:p w:rsidR="00EA2F9A" w:rsidRPr="00DF659A" w:rsidRDefault="00EA2F9A" w:rsidP="00DF7B5B">
            <w:pPr>
              <w:rPr>
                <w:rFonts w:ascii="Arial" w:hAnsi="Arial" w:cs="Arial"/>
              </w:rPr>
            </w:pPr>
          </w:p>
          <w:p w:rsidR="002A3C10" w:rsidRDefault="002A3C10" w:rsidP="00DF7B5B">
            <w:pPr>
              <w:rPr>
                <w:rFonts w:ascii="Arial" w:hAnsi="Arial" w:cs="Arial"/>
              </w:rPr>
            </w:pPr>
            <w:r w:rsidRPr="00DF659A">
              <w:rPr>
                <w:rFonts w:ascii="Arial" w:hAnsi="Arial" w:cs="Arial"/>
              </w:rPr>
              <w:t>Bus service = $60/hr; min. 4 hrs = $240/trip</w:t>
            </w:r>
          </w:p>
          <w:p w:rsidR="00014CD1" w:rsidRPr="00DF659A" w:rsidRDefault="00014CD1" w:rsidP="001014A5">
            <w:pPr>
              <w:rPr>
                <w:rFonts w:ascii="Arial" w:hAnsi="Arial" w:cs="Arial"/>
              </w:rPr>
            </w:pPr>
            <w:r>
              <w:rPr>
                <w:rFonts w:ascii="Arial" w:hAnsi="Arial" w:cs="Arial"/>
              </w:rPr>
              <w:t>$5 * 4</w:t>
            </w:r>
            <w:r w:rsidR="001014A5">
              <w:rPr>
                <w:rFonts w:ascii="Arial" w:hAnsi="Arial" w:cs="Arial"/>
              </w:rPr>
              <w:t>5</w:t>
            </w:r>
          </w:p>
        </w:tc>
        <w:tc>
          <w:tcPr>
            <w:tcW w:w="1188" w:type="dxa"/>
          </w:tcPr>
          <w:p w:rsidR="00014CD1" w:rsidRDefault="00014CD1" w:rsidP="00DF7B5B">
            <w:pPr>
              <w:rPr>
                <w:rFonts w:ascii="Arial" w:hAnsi="Arial" w:cs="Arial"/>
              </w:rPr>
            </w:pPr>
          </w:p>
          <w:p w:rsidR="002A3C10" w:rsidRDefault="002A3C10" w:rsidP="00DF7B5B">
            <w:pPr>
              <w:rPr>
                <w:rFonts w:ascii="Arial" w:hAnsi="Arial" w:cs="Arial"/>
              </w:rPr>
            </w:pPr>
            <w:r w:rsidRPr="00DF659A">
              <w:rPr>
                <w:rFonts w:ascii="Arial" w:hAnsi="Arial" w:cs="Arial"/>
              </w:rPr>
              <w:t>$960.00</w:t>
            </w:r>
          </w:p>
          <w:p w:rsidR="00014CD1" w:rsidRPr="00DF659A" w:rsidRDefault="00014CD1" w:rsidP="001014A5">
            <w:pPr>
              <w:rPr>
                <w:rFonts w:ascii="Arial" w:hAnsi="Arial" w:cs="Arial"/>
              </w:rPr>
            </w:pPr>
            <w:r>
              <w:rPr>
                <w:rFonts w:ascii="Arial" w:hAnsi="Arial" w:cs="Arial"/>
              </w:rPr>
              <w:t xml:space="preserve">  2</w:t>
            </w:r>
            <w:r w:rsidR="001014A5">
              <w:rPr>
                <w:rFonts w:ascii="Arial" w:hAnsi="Arial" w:cs="Arial"/>
              </w:rPr>
              <w:t>25</w:t>
            </w:r>
            <w:r>
              <w:rPr>
                <w:rFonts w:ascii="Arial" w:hAnsi="Arial" w:cs="Arial"/>
              </w:rPr>
              <w:t>.00</w:t>
            </w:r>
          </w:p>
        </w:tc>
      </w:tr>
      <w:tr w:rsidR="002A3C10" w:rsidRPr="00DF659A" w:rsidTr="002A3C10">
        <w:tc>
          <w:tcPr>
            <w:tcW w:w="3798" w:type="dxa"/>
          </w:tcPr>
          <w:p w:rsidR="002A3C10" w:rsidRPr="00E254B0" w:rsidRDefault="002A3C10" w:rsidP="00DF7B5B">
            <w:pPr>
              <w:rPr>
                <w:rFonts w:ascii="Arial" w:hAnsi="Arial" w:cs="Arial"/>
                <w:u w:val="single"/>
              </w:rPr>
            </w:pPr>
            <w:r w:rsidRPr="00E254B0">
              <w:rPr>
                <w:rFonts w:ascii="Arial" w:hAnsi="Arial" w:cs="Arial"/>
                <w:u w:val="single"/>
              </w:rPr>
              <w:t>Cincinnati History Museum</w:t>
            </w:r>
          </w:p>
          <w:p w:rsidR="00CC1FAD" w:rsidRDefault="00CC1FAD" w:rsidP="00DF7B5B">
            <w:pPr>
              <w:rPr>
                <w:rFonts w:ascii="Arial" w:hAnsi="Arial" w:cs="Arial"/>
              </w:rPr>
            </w:pPr>
            <w:r>
              <w:rPr>
                <w:rFonts w:ascii="Arial" w:hAnsi="Arial" w:cs="Arial"/>
              </w:rPr>
              <w:t xml:space="preserve">-Admission </w:t>
            </w:r>
          </w:p>
          <w:p w:rsidR="00CC1FAD" w:rsidRPr="00DF659A" w:rsidRDefault="00CC1FAD" w:rsidP="00DF7B5B">
            <w:pPr>
              <w:rPr>
                <w:rFonts w:ascii="Arial" w:hAnsi="Arial" w:cs="Arial"/>
              </w:rPr>
            </w:pPr>
            <w:r>
              <w:rPr>
                <w:rFonts w:ascii="Arial" w:hAnsi="Arial" w:cs="Arial"/>
              </w:rPr>
              <w:t>-2 Docents</w:t>
            </w:r>
          </w:p>
          <w:p w:rsidR="002A3C10" w:rsidRPr="00DF659A" w:rsidRDefault="002A3C10" w:rsidP="00CC1FAD">
            <w:pPr>
              <w:rPr>
                <w:rFonts w:ascii="Arial" w:hAnsi="Arial" w:cs="Arial"/>
              </w:rPr>
            </w:pPr>
            <w:r w:rsidRPr="00DF659A">
              <w:rPr>
                <w:rFonts w:ascii="Arial" w:hAnsi="Arial" w:cs="Arial"/>
              </w:rPr>
              <w:t>-Transportation to Museum</w:t>
            </w:r>
            <w:r w:rsidR="00CC1FAD">
              <w:rPr>
                <w:rFonts w:ascii="Arial" w:hAnsi="Arial" w:cs="Arial"/>
              </w:rPr>
              <w:t xml:space="preserve"> Center</w:t>
            </w:r>
          </w:p>
        </w:tc>
        <w:tc>
          <w:tcPr>
            <w:tcW w:w="4590" w:type="dxa"/>
          </w:tcPr>
          <w:p w:rsidR="002A3C10" w:rsidRPr="00DF659A" w:rsidRDefault="002A3C10" w:rsidP="00DF7B5B">
            <w:pPr>
              <w:rPr>
                <w:rFonts w:ascii="Arial" w:hAnsi="Arial" w:cs="Arial"/>
              </w:rPr>
            </w:pPr>
          </w:p>
          <w:p w:rsidR="002A3C10" w:rsidRPr="00DF659A" w:rsidRDefault="002A3C10" w:rsidP="002A3C10">
            <w:pPr>
              <w:rPr>
                <w:rFonts w:ascii="Arial" w:hAnsi="Arial" w:cs="Arial"/>
              </w:rPr>
            </w:pPr>
            <w:r w:rsidRPr="00DF659A">
              <w:rPr>
                <w:rFonts w:ascii="Arial" w:hAnsi="Arial" w:cs="Arial"/>
              </w:rPr>
              <w:t>$</w:t>
            </w:r>
            <w:r w:rsidR="00CC1FAD">
              <w:rPr>
                <w:rFonts w:ascii="Arial" w:hAnsi="Arial" w:cs="Arial"/>
              </w:rPr>
              <w:t>5.50</w:t>
            </w:r>
            <w:r w:rsidRPr="00DF659A">
              <w:rPr>
                <w:rFonts w:ascii="Arial" w:hAnsi="Arial" w:cs="Arial"/>
              </w:rPr>
              <w:t xml:space="preserve"> * 25 adults</w:t>
            </w:r>
            <w:r w:rsidR="00CE0868" w:rsidRPr="00DF659A">
              <w:rPr>
                <w:rFonts w:ascii="Arial" w:hAnsi="Arial" w:cs="Arial"/>
              </w:rPr>
              <w:t xml:space="preserve"> </w:t>
            </w:r>
          </w:p>
          <w:p w:rsidR="00CC1FAD" w:rsidRDefault="00014CD1" w:rsidP="002A3C10">
            <w:pPr>
              <w:rPr>
                <w:rFonts w:ascii="Arial" w:hAnsi="Arial" w:cs="Arial"/>
              </w:rPr>
            </w:pPr>
            <w:r>
              <w:rPr>
                <w:rFonts w:ascii="Arial" w:hAnsi="Arial" w:cs="Arial"/>
              </w:rPr>
              <w:t>$35 each</w:t>
            </w:r>
          </w:p>
          <w:p w:rsidR="002A3C10" w:rsidRPr="00DF659A" w:rsidRDefault="002A3C10" w:rsidP="002A3C10">
            <w:pPr>
              <w:rPr>
                <w:rFonts w:ascii="Arial" w:hAnsi="Arial" w:cs="Arial"/>
              </w:rPr>
            </w:pPr>
            <w:r w:rsidRPr="00DF659A">
              <w:rPr>
                <w:rFonts w:ascii="Arial" w:hAnsi="Arial" w:cs="Arial"/>
              </w:rPr>
              <w:t>Bus service</w:t>
            </w:r>
          </w:p>
        </w:tc>
        <w:tc>
          <w:tcPr>
            <w:tcW w:w="1188" w:type="dxa"/>
          </w:tcPr>
          <w:p w:rsidR="00CC1FAD" w:rsidRDefault="00CC1FAD" w:rsidP="00DF7B5B">
            <w:pPr>
              <w:rPr>
                <w:rFonts w:ascii="Arial" w:hAnsi="Arial" w:cs="Arial"/>
              </w:rPr>
            </w:pPr>
          </w:p>
          <w:p w:rsidR="00CC1FAD" w:rsidRDefault="00CC1FAD" w:rsidP="00DF7B5B">
            <w:pPr>
              <w:rPr>
                <w:rFonts w:ascii="Arial" w:hAnsi="Arial" w:cs="Arial"/>
              </w:rPr>
            </w:pPr>
            <w:r>
              <w:rPr>
                <w:rFonts w:ascii="Arial" w:hAnsi="Arial" w:cs="Arial"/>
              </w:rPr>
              <w:t xml:space="preserve"> 140.00</w:t>
            </w:r>
          </w:p>
          <w:p w:rsidR="00CC1FAD" w:rsidRDefault="00CC1FAD" w:rsidP="00DF7B5B">
            <w:pPr>
              <w:rPr>
                <w:rFonts w:ascii="Arial" w:hAnsi="Arial" w:cs="Arial"/>
              </w:rPr>
            </w:pPr>
            <w:r>
              <w:rPr>
                <w:rFonts w:ascii="Arial" w:hAnsi="Arial" w:cs="Arial"/>
              </w:rPr>
              <w:t xml:space="preserve">   70.00</w:t>
            </w:r>
          </w:p>
          <w:p w:rsidR="00B323CC" w:rsidRDefault="001014A5" w:rsidP="00DF7B5B">
            <w:pPr>
              <w:rPr>
                <w:rFonts w:ascii="Arial" w:hAnsi="Arial" w:cs="Arial"/>
              </w:rPr>
            </w:pPr>
            <w:r>
              <w:rPr>
                <w:rFonts w:ascii="Arial" w:hAnsi="Arial" w:cs="Arial"/>
              </w:rPr>
              <w:t xml:space="preserve"> </w:t>
            </w:r>
          </w:p>
          <w:p w:rsidR="002A3C10" w:rsidRPr="00DF659A" w:rsidRDefault="00B323CC" w:rsidP="00DF7B5B">
            <w:pPr>
              <w:rPr>
                <w:rFonts w:ascii="Arial" w:hAnsi="Arial" w:cs="Arial"/>
              </w:rPr>
            </w:pPr>
            <w:r>
              <w:rPr>
                <w:rFonts w:ascii="Arial" w:hAnsi="Arial" w:cs="Arial"/>
              </w:rPr>
              <w:t xml:space="preserve"> </w:t>
            </w:r>
            <w:r w:rsidR="002A3C10" w:rsidRPr="00DF659A">
              <w:rPr>
                <w:rFonts w:ascii="Arial" w:hAnsi="Arial" w:cs="Arial"/>
              </w:rPr>
              <w:t>240.00</w:t>
            </w:r>
          </w:p>
        </w:tc>
      </w:tr>
      <w:tr w:rsidR="002A3C10" w:rsidRPr="00DF659A" w:rsidTr="002A3C10">
        <w:tc>
          <w:tcPr>
            <w:tcW w:w="3798" w:type="dxa"/>
          </w:tcPr>
          <w:p w:rsidR="002A3C10" w:rsidRPr="00DF659A" w:rsidRDefault="00C553EB" w:rsidP="00DF7B5B">
            <w:pPr>
              <w:rPr>
                <w:rFonts w:ascii="Arial" w:hAnsi="Arial" w:cs="Arial"/>
              </w:rPr>
            </w:pPr>
            <w:r w:rsidRPr="00E254B0">
              <w:rPr>
                <w:rFonts w:ascii="Arial" w:hAnsi="Arial" w:cs="Arial"/>
                <w:u w:val="single"/>
              </w:rPr>
              <w:t>Class Trip to Imago</w:t>
            </w:r>
            <w:r w:rsidRPr="00DF659A">
              <w:rPr>
                <w:rFonts w:ascii="Arial" w:hAnsi="Arial" w:cs="Arial"/>
              </w:rPr>
              <w:t>*</w:t>
            </w:r>
          </w:p>
          <w:p w:rsidR="00CE0868" w:rsidRPr="00DF659A" w:rsidRDefault="00CE0868" w:rsidP="00DF7B5B">
            <w:pPr>
              <w:rPr>
                <w:rFonts w:ascii="Arial" w:hAnsi="Arial" w:cs="Arial"/>
              </w:rPr>
            </w:pPr>
            <w:r w:rsidRPr="00DF659A">
              <w:rPr>
                <w:rFonts w:ascii="Arial" w:hAnsi="Arial" w:cs="Arial"/>
              </w:rPr>
              <w:t>-Admission</w:t>
            </w:r>
            <w:r w:rsidR="00E254B0">
              <w:rPr>
                <w:rFonts w:ascii="Arial" w:hAnsi="Arial" w:cs="Arial"/>
              </w:rPr>
              <w:t>:</w:t>
            </w:r>
            <w:r w:rsidRPr="00DF659A">
              <w:rPr>
                <w:rFonts w:ascii="Arial" w:hAnsi="Arial" w:cs="Arial"/>
              </w:rPr>
              <w:t xml:space="preserve"> Caretaker’s Program</w:t>
            </w:r>
          </w:p>
          <w:p w:rsidR="00CE0868" w:rsidRPr="00DF659A" w:rsidRDefault="00CE0868" w:rsidP="00DF7B5B">
            <w:pPr>
              <w:rPr>
                <w:rFonts w:ascii="Arial" w:hAnsi="Arial" w:cs="Arial"/>
              </w:rPr>
            </w:pPr>
            <w:r w:rsidRPr="00DF659A">
              <w:rPr>
                <w:rFonts w:ascii="Arial" w:hAnsi="Arial" w:cs="Arial"/>
              </w:rPr>
              <w:t>-Transportation</w:t>
            </w:r>
          </w:p>
        </w:tc>
        <w:tc>
          <w:tcPr>
            <w:tcW w:w="4590" w:type="dxa"/>
          </w:tcPr>
          <w:p w:rsidR="00CE0868" w:rsidRPr="00DF659A" w:rsidRDefault="00CE0868" w:rsidP="00DF7B5B">
            <w:pPr>
              <w:rPr>
                <w:rFonts w:ascii="Arial" w:hAnsi="Arial" w:cs="Arial"/>
              </w:rPr>
            </w:pPr>
          </w:p>
          <w:p w:rsidR="002A3C10" w:rsidRPr="00DF659A" w:rsidRDefault="00CE0868" w:rsidP="00DF7B5B">
            <w:pPr>
              <w:rPr>
                <w:rFonts w:ascii="Arial" w:hAnsi="Arial" w:cs="Arial"/>
              </w:rPr>
            </w:pPr>
            <w:r w:rsidRPr="00DF659A">
              <w:rPr>
                <w:rFonts w:ascii="Arial" w:hAnsi="Arial" w:cs="Arial"/>
              </w:rPr>
              <w:t>$6.50 * 25</w:t>
            </w:r>
          </w:p>
          <w:p w:rsidR="00CE0868" w:rsidRPr="00DF659A" w:rsidRDefault="00CE0868" w:rsidP="00DF7B5B">
            <w:pPr>
              <w:rPr>
                <w:rFonts w:ascii="Arial" w:hAnsi="Arial" w:cs="Arial"/>
              </w:rPr>
            </w:pPr>
            <w:r w:rsidRPr="00DF659A">
              <w:rPr>
                <w:rFonts w:ascii="Arial" w:hAnsi="Arial" w:cs="Arial"/>
              </w:rPr>
              <w:t>Bus Service</w:t>
            </w:r>
          </w:p>
        </w:tc>
        <w:tc>
          <w:tcPr>
            <w:tcW w:w="1188" w:type="dxa"/>
          </w:tcPr>
          <w:p w:rsidR="00CE0868" w:rsidRPr="00DF659A" w:rsidRDefault="00CE0868" w:rsidP="00DF7B5B">
            <w:pPr>
              <w:rPr>
                <w:rFonts w:ascii="Arial" w:hAnsi="Arial" w:cs="Arial"/>
              </w:rPr>
            </w:pPr>
          </w:p>
          <w:p w:rsidR="002A3C10" w:rsidRPr="00DF659A" w:rsidRDefault="00B323CC" w:rsidP="00DF7B5B">
            <w:pPr>
              <w:rPr>
                <w:rFonts w:ascii="Arial" w:hAnsi="Arial" w:cs="Arial"/>
              </w:rPr>
            </w:pPr>
            <w:r>
              <w:rPr>
                <w:rFonts w:ascii="Arial" w:hAnsi="Arial" w:cs="Arial"/>
              </w:rPr>
              <w:t xml:space="preserve"> </w:t>
            </w:r>
            <w:r w:rsidR="00CE0868" w:rsidRPr="00DF659A">
              <w:rPr>
                <w:rFonts w:ascii="Arial" w:hAnsi="Arial" w:cs="Arial"/>
              </w:rPr>
              <w:t>163.00</w:t>
            </w:r>
          </w:p>
          <w:p w:rsidR="00CE0868" w:rsidRPr="00DF659A" w:rsidRDefault="00B323CC" w:rsidP="00DF7B5B">
            <w:pPr>
              <w:rPr>
                <w:rFonts w:ascii="Arial" w:hAnsi="Arial" w:cs="Arial"/>
              </w:rPr>
            </w:pPr>
            <w:r>
              <w:rPr>
                <w:rFonts w:ascii="Arial" w:hAnsi="Arial" w:cs="Arial"/>
              </w:rPr>
              <w:t xml:space="preserve"> </w:t>
            </w:r>
            <w:r w:rsidR="00CE0868" w:rsidRPr="00DF659A">
              <w:rPr>
                <w:rFonts w:ascii="Arial" w:hAnsi="Arial" w:cs="Arial"/>
              </w:rPr>
              <w:t>240.00</w:t>
            </w:r>
          </w:p>
        </w:tc>
      </w:tr>
      <w:tr w:rsidR="002A3C10" w:rsidRPr="00DF659A" w:rsidTr="002A3C10">
        <w:tc>
          <w:tcPr>
            <w:tcW w:w="3798" w:type="dxa"/>
          </w:tcPr>
          <w:p w:rsidR="002A3C10" w:rsidRPr="00E254B0" w:rsidRDefault="001014A5" w:rsidP="00DF7B5B">
            <w:pPr>
              <w:rPr>
                <w:rFonts w:ascii="Arial" w:hAnsi="Arial" w:cs="Arial"/>
                <w:u w:val="single"/>
              </w:rPr>
            </w:pPr>
            <w:r>
              <w:rPr>
                <w:rFonts w:ascii="Arial" w:hAnsi="Arial" w:cs="Arial"/>
                <w:u w:val="single"/>
              </w:rPr>
              <w:t xml:space="preserve">Class Trip: </w:t>
            </w:r>
            <w:r w:rsidR="00CE0868" w:rsidRPr="00E254B0">
              <w:rPr>
                <w:rFonts w:ascii="Arial" w:hAnsi="Arial" w:cs="Arial"/>
                <w:u w:val="single"/>
              </w:rPr>
              <w:t>Price Hill Will</w:t>
            </w:r>
          </w:p>
          <w:p w:rsidR="00CE0868" w:rsidRPr="00DF659A" w:rsidRDefault="00CE0868" w:rsidP="00CE0868">
            <w:pPr>
              <w:rPr>
                <w:rFonts w:ascii="Arial" w:hAnsi="Arial" w:cs="Arial"/>
              </w:rPr>
            </w:pPr>
            <w:r w:rsidRPr="00DF659A">
              <w:rPr>
                <w:rFonts w:ascii="Arial" w:hAnsi="Arial" w:cs="Arial"/>
              </w:rPr>
              <w:t>-</w:t>
            </w:r>
            <w:r w:rsidR="00014CD1" w:rsidRPr="00014CD1">
              <w:rPr>
                <w:rFonts w:ascii="Arial" w:hAnsi="Arial" w:cs="Arial"/>
              </w:rPr>
              <w:t>Private Room</w:t>
            </w:r>
            <w:r w:rsidRPr="00014CD1">
              <w:rPr>
                <w:rFonts w:ascii="Arial" w:hAnsi="Arial" w:cs="Arial"/>
              </w:rPr>
              <w:t xml:space="preserve"> at Coffee Shop</w:t>
            </w:r>
          </w:p>
          <w:p w:rsidR="00CE0868" w:rsidRPr="00DF659A" w:rsidRDefault="00CE0868" w:rsidP="00CE0868">
            <w:pPr>
              <w:rPr>
                <w:rFonts w:ascii="Arial" w:hAnsi="Arial" w:cs="Arial"/>
              </w:rPr>
            </w:pPr>
            <w:r w:rsidRPr="00DF659A">
              <w:rPr>
                <w:rFonts w:ascii="Arial" w:hAnsi="Arial" w:cs="Arial"/>
              </w:rPr>
              <w:t>-Refreshments</w:t>
            </w:r>
          </w:p>
          <w:p w:rsidR="00CE0868" w:rsidRPr="00DF659A" w:rsidRDefault="00CE0868" w:rsidP="00CE0868">
            <w:pPr>
              <w:rPr>
                <w:rFonts w:ascii="Arial" w:hAnsi="Arial" w:cs="Arial"/>
              </w:rPr>
            </w:pPr>
            <w:r w:rsidRPr="00DF659A">
              <w:rPr>
                <w:rFonts w:ascii="Arial" w:hAnsi="Arial" w:cs="Arial"/>
              </w:rPr>
              <w:t>-Transportation</w:t>
            </w:r>
          </w:p>
        </w:tc>
        <w:tc>
          <w:tcPr>
            <w:tcW w:w="4590" w:type="dxa"/>
          </w:tcPr>
          <w:p w:rsidR="002A3C10" w:rsidRPr="00DF659A" w:rsidRDefault="002A3C10" w:rsidP="00DF7B5B">
            <w:pPr>
              <w:rPr>
                <w:rFonts w:ascii="Arial" w:hAnsi="Arial" w:cs="Arial"/>
              </w:rPr>
            </w:pPr>
          </w:p>
          <w:p w:rsidR="00014CD1" w:rsidRDefault="00014CD1" w:rsidP="00CE0868">
            <w:pPr>
              <w:rPr>
                <w:rFonts w:ascii="Arial" w:hAnsi="Arial" w:cs="Arial"/>
              </w:rPr>
            </w:pPr>
            <w:r>
              <w:rPr>
                <w:rFonts w:ascii="Arial" w:hAnsi="Arial" w:cs="Arial"/>
              </w:rPr>
              <w:t>$50/hr</w:t>
            </w:r>
          </w:p>
          <w:p w:rsidR="00CE0868" w:rsidRPr="00DF659A" w:rsidRDefault="00CE0868" w:rsidP="00CE0868">
            <w:pPr>
              <w:rPr>
                <w:rFonts w:ascii="Arial" w:hAnsi="Arial" w:cs="Arial"/>
              </w:rPr>
            </w:pPr>
            <w:r w:rsidRPr="00DF659A">
              <w:rPr>
                <w:rFonts w:ascii="Arial" w:hAnsi="Arial" w:cs="Arial"/>
              </w:rPr>
              <w:t xml:space="preserve">$5 * </w:t>
            </w:r>
            <w:r w:rsidR="00014CD1">
              <w:rPr>
                <w:rFonts w:ascii="Arial" w:hAnsi="Arial" w:cs="Arial"/>
              </w:rPr>
              <w:t>30</w:t>
            </w:r>
          </w:p>
          <w:p w:rsidR="00CE0868" w:rsidRPr="00DF659A" w:rsidRDefault="00CE0868" w:rsidP="00CE0868">
            <w:pPr>
              <w:rPr>
                <w:rFonts w:ascii="Arial" w:hAnsi="Arial" w:cs="Arial"/>
              </w:rPr>
            </w:pPr>
            <w:r w:rsidRPr="00DF659A">
              <w:rPr>
                <w:rFonts w:ascii="Arial" w:hAnsi="Arial" w:cs="Arial"/>
              </w:rPr>
              <w:t>Bus Service</w:t>
            </w:r>
          </w:p>
        </w:tc>
        <w:tc>
          <w:tcPr>
            <w:tcW w:w="1188" w:type="dxa"/>
          </w:tcPr>
          <w:p w:rsidR="002A3C10" w:rsidRPr="00DF659A" w:rsidRDefault="002A3C10" w:rsidP="00DF7B5B">
            <w:pPr>
              <w:rPr>
                <w:rFonts w:ascii="Arial" w:hAnsi="Arial" w:cs="Arial"/>
              </w:rPr>
            </w:pPr>
          </w:p>
          <w:p w:rsidR="00CE0868" w:rsidRPr="00DF659A" w:rsidRDefault="00B323CC" w:rsidP="00DF7B5B">
            <w:pPr>
              <w:rPr>
                <w:rFonts w:ascii="Arial" w:hAnsi="Arial" w:cs="Arial"/>
              </w:rPr>
            </w:pPr>
            <w:r>
              <w:rPr>
                <w:rFonts w:ascii="Arial" w:hAnsi="Arial" w:cs="Arial"/>
              </w:rPr>
              <w:t xml:space="preserve"> </w:t>
            </w:r>
            <w:r w:rsidR="00014CD1">
              <w:rPr>
                <w:rFonts w:ascii="Arial" w:hAnsi="Arial" w:cs="Arial"/>
              </w:rPr>
              <w:t>100.00</w:t>
            </w:r>
          </w:p>
          <w:p w:rsidR="00CE0868" w:rsidRPr="00DF659A" w:rsidRDefault="00B323CC" w:rsidP="00CE0868">
            <w:pPr>
              <w:rPr>
                <w:rFonts w:ascii="Arial" w:hAnsi="Arial" w:cs="Arial"/>
              </w:rPr>
            </w:pPr>
            <w:r>
              <w:rPr>
                <w:rFonts w:ascii="Arial" w:hAnsi="Arial" w:cs="Arial"/>
              </w:rPr>
              <w:t xml:space="preserve"> </w:t>
            </w:r>
            <w:r w:rsidR="00014CD1">
              <w:rPr>
                <w:rFonts w:ascii="Arial" w:hAnsi="Arial" w:cs="Arial"/>
              </w:rPr>
              <w:t>150</w:t>
            </w:r>
            <w:r w:rsidR="00CE0868" w:rsidRPr="00DF659A">
              <w:rPr>
                <w:rFonts w:ascii="Arial" w:hAnsi="Arial" w:cs="Arial"/>
              </w:rPr>
              <w:t>.00</w:t>
            </w:r>
          </w:p>
          <w:p w:rsidR="00CE0868" w:rsidRPr="00DF659A" w:rsidRDefault="00B323CC" w:rsidP="00CE0868">
            <w:pPr>
              <w:rPr>
                <w:rFonts w:ascii="Arial" w:hAnsi="Arial" w:cs="Arial"/>
              </w:rPr>
            </w:pPr>
            <w:r>
              <w:rPr>
                <w:rFonts w:ascii="Arial" w:hAnsi="Arial" w:cs="Arial"/>
              </w:rPr>
              <w:t xml:space="preserve"> </w:t>
            </w:r>
            <w:r w:rsidR="00CE0868" w:rsidRPr="00DF659A">
              <w:rPr>
                <w:rFonts w:ascii="Arial" w:hAnsi="Arial" w:cs="Arial"/>
              </w:rPr>
              <w:t>240.00</w:t>
            </w:r>
          </w:p>
        </w:tc>
      </w:tr>
      <w:tr w:rsidR="002A3C10" w:rsidRPr="00DF659A" w:rsidTr="00EA2F9A">
        <w:trPr>
          <w:trHeight w:val="593"/>
        </w:trPr>
        <w:tc>
          <w:tcPr>
            <w:tcW w:w="3798" w:type="dxa"/>
          </w:tcPr>
          <w:p w:rsidR="002A3C10" w:rsidRPr="00E254B0" w:rsidRDefault="00CE0868" w:rsidP="00DF7B5B">
            <w:pPr>
              <w:rPr>
                <w:rFonts w:ascii="Arial" w:hAnsi="Arial" w:cs="Arial"/>
                <w:u w:val="single"/>
              </w:rPr>
            </w:pPr>
            <w:r w:rsidRPr="00E254B0">
              <w:rPr>
                <w:rFonts w:ascii="Arial" w:hAnsi="Arial" w:cs="Arial"/>
                <w:u w:val="single"/>
              </w:rPr>
              <w:t>Co-op Meeting at Community Blend</w:t>
            </w:r>
          </w:p>
          <w:p w:rsidR="00CE0868" w:rsidRPr="00DF659A" w:rsidRDefault="00CE0868" w:rsidP="00DF7B5B">
            <w:pPr>
              <w:rPr>
                <w:rFonts w:ascii="Arial" w:hAnsi="Arial" w:cs="Arial"/>
              </w:rPr>
            </w:pPr>
            <w:r w:rsidRPr="00DF659A">
              <w:rPr>
                <w:rFonts w:ascii="Arial" w:hAnsi="Arial" w:cs="Arial"/>
              </w:rPr>
              <w:t>-Refreshments</w:t>
            </w:r>
          </w:p>
        </w:tc>
        <w:tc>
          <w:tcPr>
            <w:tcW w:w="4590" w:type="dxa"/>
          </w:tcPr>
          <w:p w:rsidR="002A3C10" w:rsidRPr="00DF659A" w:rsidRDefault="002A3C10" w:rsidP="00DF7B5B">
            <w:pPr>
              <w:rPr>
                <w:rFonts w:ascii="Arial" w:hAnsi="Arial" w:cs="Arial"/>
              </w:rPr>
            </w:pPr>
          </w:p>
          <w:p w:rsidR="00CE0868" w:rsidRPr="00DF659A" w:rsidRDefault="00CE0868" w:rsidP="00DF7B5B">
            <w:pPr>
              <w:rPr>
                <w:rFonts w:ascii="Arial" w:hAnsi="Arial" w:cs="Arial"/>
              </w:rPr>
            </w:pPr>
            <w:r w:rsidRPr="00DF659A">
              <w:rPr>
                <w:rFonts w:ascii="Arial" w:hAnsi="Arial" w:cs="Arial"/>
              </w:rPr>
              <w:t>$5 * 30</w:t>
            </w:r>
          </w:p>
        </w:tc>
        <w:tc>
          <w:tcPr>
            <w:tcW w:w="1188" w:type="dxa"/>
          </w:tcPr>
          <w:p w:rsidR="002A3C10" w:rsidRPr="00DF659A" w:rsidRDefault="002A3C10" w:rsidP="00DF7B5B">
            <w:pPr>
              <w:rPr>
                <w:rFonts w:ascii="Arial" w:hAnsi="Arial" w:cs="Arial"/>
              </w:rPr>
            </w:pPr>
          </w:p>
          <w:p w:rsidR="00CE0868" w:rsidRPr="00DF659A" w:rsidRDefault="00B323CC" w:rsidP="00DF7B5B">
            <w:pPr>
              <w:rPr>
                <w:rFonts w:ascii="Arial" w:hAnsi="Arial" w:cs="Arial"/>
              </w:rPr>
            </w:pPr>
            <w:r>
              <w:rPr>
                <w:rFonts w:ascii="Arial" w:hAnsi="Arial" w:cs="Arial"/>
              </w:rPr>
              <w:t xml:space="preserve"> </w:t>
            </w:r>
            <w:r w:rsidR="00CE0868" w:rsidRPr="00DF659A">
              <w:rPr>
                <w:rFonts w:ascii="Arial" w:hAnsi="Arial" w:cs="Arial"/>
              </w:rPr>
              <w:t>150.00</w:t>
            </w:r>
          </w:p>
        </w:tc>
      </w:tr>
      <w:tr w:rsidR="002A3C10" w:rsidRPr="00DF659A" w:rsidTr="00DC504F">
        <w:tc>
          <w:tcPr>
            <w:tcW w:w="3798" w:type="dxa"/>
            <w:shd w:val="clear" w:color="auto" w:fill="D9D9D9" w:themeFill="background1" w:themeFillShade="D9"/>
          </w:tcPr>
          <w:p w:rsidR="002A3C10" w:rsidRPr="00DF659A" w:rsidRDefault="002A3C10" w:rsidP="00DF7B5B">
            <w:pPr>
              <w:rPr>
                <w:rFonts w:ascii="Arial" w:hAnsi="Arial" w:cs="Arial"/>
              </w:rPr>
            </w:pPr>
          </w:p>
          <w:p w:rsidR="00EA2F9A" w:rsidRPr="00DF659A" w:rsidRDefault="00EA2F9A" w:rsidP="00DF7B5B">
            <w:pPr>
              <w:rPr>
                <w:rFonts w:ascii="Arial" w:hAnsi="Arial" w:cs="Arial"/>
                <w:b/>
              </w:rPr>
            </w:pPr>
            <w:r w:rsidRPr="00DF659A">
              <w:rPr>
                <w:rFonts w:ascii="Arial" w:hAnsi="Arial" w:cs="Arial"/>
                <w:b/>
              </w:rPr>
              <w:t>TOTAL</w:t>
            </w:r>
            <w:r w:rsidR="00DC504F" w:rsidRPr="00DF659A">
              <w:rPr>
                <w:rFonts w:ascii="Arial" w:hAnsi="Arial" w:cs="Arial"/>
                <w:b/>
              </w:rPr>
              <w:t xml:space="preserve"> FUNDING REQUEST</w:t>
            </w:r>
          </w:p>
          <w:p w:rsidR="00EA2F9A" w:rsidRPr="00DF659A" w:rsidRDefault="00EA2F9A" w:rsidP="00DF7B5B">
            <w:pPr>
              <w:rPr>
                <w:rFonts w:ascii="Arial" w:hAnsi="Arial" w:cs="Arial"/>
              </w:rPr>
            </w:pPr>
          </w:p>
        </w:tc>
        <w:tc>
          <w:tcPr>
            <w:tcW w:w="4590" w:type="dxa"/>
            <w:shd w:val="clear" w:color="auto" w:fill="D9D9D9" w:themeFill="background1" w:themeFillShade="D9"/>
          </w:tcPr>
          <w:p w:rsidR="002A3C10" w:rsidRPr="00DF659A" w:rsidRDefault="002A3C10" w:rsidP="00DF7B5B">
            <w:pPr>
              <w:rPr>
                <w:rFonts w:ascii="Arial" w:hAnsi="Arial" w:cs="Arial"/>
              </w:rPr>
            </w:pPr>
          </w:p>
        </w:tc>
        <w:tc>
          <w:tcPr>
            <w:tcW w:w="1188" w:type="dxa"/>
            <w:shd w:val="clear" w:color="auto" w:fill="D9D9D9" w:themeFill="background1" w:themeFillShade="D9"/>
          </w:tcPr>
          <w:p w:rsidR="00E254B0" w:rsidRDefault="00E254B0" w:rsidP="00DF7B5B">
            <w:pPr>
              <w:rPr>
                <w:rFonts w:ascii="Arial" w:hAnsi="Arial" w:cs="Arial"/>
              </w:rPr>
            </w:pPr>
          </w:p>
          <w:p w:rsidR="00EA2F9A" w:rsidRPr="00E254B0" w:rsidRDefault="00E254B0" w:rsidP="001014A5">
            <w:pPr>
              <w:rPr>
                <w:rFonts w:ascii="Arial" w:hAnsi="Arial" w:cs="Arial"/>
                <w:b/>
              </w:rPr>
            </w:pPr>
            <w:r w:rsidRPr="00E254B0">
              <w:rPr>
                <w:rFonts w:ascii="Arial" w:hAnsi="Arial" w:cs="Arial"/>
                <w:b/>
              </w:rPr>
              <w:t>$26</w:t>
            </w:r>
            <w:r w:rsidR="001014A5">
              <w:rPr>
                <w:rFonts w:ascii="Arial" w:hAnsi="Arial" w:cs="Arial"/>
                <w:b/>
              </w:rPr>
              <w:t>78</w:t>
            </w:r>
            <w:r w:rsidRPr="00E254B0">
              <w:rPr>
                <w:rFonts w:ascii="Arial" w:hAnsi="Arial" w:cs="Arial"/>
                <w:b/>
              </w:rPr>
              <w:t>.00</w:t>
            </w:r>
          </w:p>
        </w:tc>
      </w:tr>
    </w:tbl>
    <w:p w:rsidR="002A3C10" w:rsidRPr="00DF659A" w:rsidRDefault="00C553EB" w:rsidP="002A3C10">
      <w:pPr>
        <w:spacing w:before="100" w:beforeAutospacing="1" w:after="100" w:afterAutospacing="1" w:line="240" w:lineRule="auto"/>
        <w:rPr>
          <w:rFonts w:ascii="Arial" w:hAnsi="Arial" w:cs="Arial"/>
          <w:sz w:val="20"/>
          <w:szCs w:val="20"/>
        </w:rPr>
      </w:pPr>
      <w:r w:rsidRPr="00DF659A">
        <w:rPr>
          <w:rFonts w:ascii="Arial" w:eastAsia="Times New Roman" w:hAnsi="Arial" w:cs="Arial"/>
          <w:i/>
          <w:sz w:val="20"/>
          <w:szCs w:val="20"/>
        </w:rPr>
        <w:t>*</w:t>
      </w:r>
      <w:r w:rsidR="002A3C10" w:rsidRPr="002A3C10">
        <w:rPr>
          <w:rFonts w:ascii="Arial" w:eastAsia="Times New Roman" w:hAnsi="Arial" w:cs="Arial"/>
          <w:i/>
          <w:sz w:val="20"/>
          <w:szCs w:val="20"/>
        </w:rPr>
        <w:t>Imago</w:t>
      </w:r>
      <w:r w:rsidR="002A3C10" w:rsidRPr="002A3C10">
        <w:rPr>
          <w:rFonts w:ascii="Arial" w:eastAsia="Times New Roman" w:hAnsi="Arial" w:cs="Arial"/>
          <w:sz w:val="20"/>
          <w:szCs w:val="20"/>
        </w:rPr>
        <w:t xml:space="preserve"> is a grassroots, environmental education organization located in the Price Hill neighborhood of Cincinnati, OH. For over 30 years Imago has been modeling and educating about living in concert with the natural world, animate and inanimate, human </w:t>
      </w:r>
      <w:r w:rsidR="00E95C16" w:rsidRPr="00DF659A">
        <w:rPr>
          <w:rFonts w:ascii="Arial" w:eastAsia="Times New Roman" w:hAnsi="Arial" w:cs="Arial"/>
          <w:sz w:val="20"/>
          <w:szCs w:val="20"/>
        </w:rPr>
        <w:t xml:space="preserve">and nonhuman.  </w:t>
      </w:r>
      <w:r w:rsidR="002A3C10" w:rsidRPr="002A3C10">
        <w:rPr>
          <w:rFonts w:ascii="Arial" w:eastAsia="Times New Roman" w:hAnsi="Arial" w:cs="Arial"/>
          <w:sz w:val="20"/>
          <w:szCs w:val="20"/>
        </w:rPr>
        <w:t>Throughout our history Imago has featured innovative programs and solutions designed to help reconnect people and the planet.</w:t>
      </w:r>
      <w:r w:rsidR="00E95C16" w:rsidRPr="00DF659A">
        <w:rPr>
          <w:rFonts w:ascii="Arial" w:eastAsia="Times New Roman" w:hAnsi="Arial" w:cs="Arial"/>
          <w:sz w:val="20"/>
          <w:szCs w:val="20"/>
        </w:rPr>
        <w:t xml:space="preserve">  Caretakers program: </w:t>
      </w:r>
      <w:r w:rsidR="00E95C16" w:rsidRPr="00DF659A">
        <w:rPr>
          <w:rFonts w:ascii="Arial" w:hAnsi="Arial" w:cs="Arial"/>
          <w:sz w:val="20"/>
          <w:szCs w:val="20"/>
        </w:rPr>
        <w:t>Through great activities and demonstrations students will learn about some of the major environmental problems. Themes will include waste, pollution, natural resources, habitat loss, recycling, composting, energy conservation and more. At the end of the day, each child will not only know more about the threats affecting our environment, they will learn skills that they can practice to make a difference.</w:t>
      </w:r>
    </w:p>
    <w:p w:rsidR="00E95C16" w:rsidRPr="002A3C10" w:rsidRDefault="00C553EB" w:rsidP="002A3C10">
      <w:pPr>
        <w:spacing w:before="100" w:beforeAutospacing="1" w:after="100" w:afterAutospacing="1" w:line="240" w:lineRule="auto"/>
        <w:rPr>
          <w:rFonts w:ascii="Arial" w:eastAsia="Times New Roman" w:hAnsi="Arial" w:cs="Arial"/>
          <w:sz w:val="20"/>
          <w:szCs w:val="20"/>
        </w:rPr>
      </w:pPr>
      <w:r w:rsidRPr="00DF659A">
        <w:rPr>
          <w:rFonts w:ascii="Arial" w:eastAsia="Times New Roman" w:hAnsi="Arial" w:cs="Arial"/>
          <w:i/>
          <w:sz w:val="20"/>
          <w:szCs w:val="20"/>
        </w:rPr>
        <w:t>**</w:t>
      </w:r>
      <w:r w:rsidR="00E95C16" w:rsidRPr="00E95C16">
        <w:rPr>
          <w:rFonts w:ascii="Arial" w:eastAsia="Times New Roman" w:hAnsi="Arial" w:cs="Arial"/>
          <w:i/>
          <w:sz w:val="20"/>
          <w:szCs w:val="20"/>
        </w:rPr>
        <w:t xml:space="preserve">Price Hill </w:t>
      </w:r>
      <w:r w:rsidR="00E95C16" w:rsidRPr="00DF659A">
        <w:rPr>
          <w:rFonts w:ascii="Arial" w:eastAsia="Times New Roman" w:hAnsi="Arial" w:cs="Arial"/>
          <w:i/>
          <w:sz w:val="20"/>
          <w:szCs w:val="20"/>
        </w:rPr>
        <w:t>Will</w:t>
      </w:r>
      <w:r w:rsidR="00E95C16" w:rsidRPr="00DF659A">
        <w:rPr>
          <w:rFonts w:ascii="Arial" w:eastAsia="Times New Roman" w:hAnsi="Arial" w:cs="Arial"/>
          <w:sz w:val="20"/>
          <w:szCs w:val="20"/>
        </w:rPr>
        <w:t xml:space="preserve"> </w:t>
      </w:r>
      <w:r w:rsidR="00E95C16" w:rsidRPr="00E95C16">
        <w:rPr>
          <w:rFonts w:ascii="Arial" w:eastAsia="Times New Roman" w:hAnsi="Arial" w:cs="Arial"/>
          <w:sz w:val="20"/>
          <w:szCs w:val="20"/>
        </w:rPr>
        <w:t>operates on the premise that community development requires a comprehensive approach. We believe that all the elements of community — great housing, good school</w:t>
      </w:r>
      <w:r w:rsidR="00E95C16" w:rsidRPr="00DF659A">
        <w:rPr>
          <w:rFonts w:ascii="Arial" w:eastAsia="Times New Roman" w:hAnsi="Arial" w:cs="Arial"/>
          <w:sz w:val="20"/>
          <w:szCs w:val="20"/>
        </w:rPr>
        <w:t>s, a thriving business district</w:t>
      </w:r>
      <w:r w:rsidR="00E95C16" w:rsidRPr="00E95C16">
        <w:rPr>
          <w:rFonts w:ascii="Arial" w:eastAsia="Times New Roman" w:hAnsi="Arial" w:cs="Arial"/>
          <w:sz w:val="20"/>
          <w:szCs w:val="20"/>
        </w:rPr>
        <w:t>, access to healthy foods and medical care, engaging activities, and awesome neighbors. — work together to build a vibrant neighborhood, and that if any one element is lacking, all others will be adversely affected. Price Hill Will focu</w:t>
      </w:r>
      <w:r w:rsidR="00E95C16" w:rsidRPr="00DF659A">
        <w:rPr>
          <w:rFonts w:ascii="Arial" w:eastAsia="Times New Roman" w:hAnsi="Arial" w:cs="Arial"/>
          <w:sz w:val="20"/>
          <w:szCs w:val="20"/>
        </w:rPr>
        <w:t>ses on physical</w:t>
      </w:r>
      <w:r w:rsidR="00E95C16" w:rsidRPr="00E95C16">
        <w:rPr>
          <w:rFonts w:ascii="Arial" w:eastAsia="Times New Roman" w:hAnsi="Arial" w:cs="Arial"/>
          <w:sz w:val="20"/>
          <w:szCs w:val="20"/>
        </w:rPr>
        <w:t xml:space="preserve"> revitalization, economic development and community engagement. The flagship of our Physical Revitalization work is our Buy-Improve-Sell program which turns vacant, blighted properties into attractive, energy-efficient housing that's an asset to the community. We also have a lead abatement program to help residents reduce lead exposure in their homes.</w:t>
      </w:r>
    </w:p>
    <w:p w:rsidR="00DF659A" w:rsidRPr="00DF659A" w:rsidRDefault="00DF659A" w:rsidP="00DF659A">
      <w:pPr>
        <w:rPr>
          <w:rFonts w:ascii="Arial" w:hAnsi="Arial" w:cs="Arial"/>
          <w:b/>
        </w:rPr>
      </w:pPr>
      <w:r w:rsidRPr="00DF659A">
        <w:rPr>
          <w:rFonts w:ascii="Arial" w:hAnsi="Arial" w:cs="Arial"/>
          <w:b/>
        </w:rPr>
        <w:t>I certify that I will not accept funding from this grant, should I receive it, in addition to funding from any other source for the same purpose.</w:t>
      </w:r>
    </w:p>
    <w:p w:rsidR="002A3C10" w:rsidRPr="00DF659A" w:rsidRDefault="00DF659A" w:rsidP="00DF659A">
      <w:pPr>
        <w:spacing w:line="240" w:lineRule="auto"/>
        <w:rPr>
          <w:rFonts w:ascii="Lucida Handwriting" w:hAnsi="Lucida Handwriting" w:cs="Arial"/>
        </w:rPr>
      </w:pPr>
      <w:r w:rsidRPr="00DF659A">
        <w:rPr>
          <w:rFonts w:ascii="Lucida Handwriting" w:hAnsi="Lucida Handwriting" w:cs="Arial"/>
        </w:rPr>
        <w:t>Rebecca A. Luce</w:t>
      </w:r>
    </w:p>
    <w:sectPr w:rsidR="002A3C10" w:rsidRPr="00DF659A" w:rsidSect="00026C18">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2DC" w:rsidRDefault="000B52DC" w:rsidP="000B52DC">
      <w:pPr>
        <w:spacing w:after="0" w:line="240" w:lineRule="auto"/>
      </w:pPr>
      <w:r>
        <w:separator/>
      </w:r>
    </w:p>
  </w:endnote>
  <w:endnote w:type="continuationSeparator" w:id="0">
    <w:p w:rsidR="000B52DC" w:rsidRDefault="000B52DC" w:rsidP="000B5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Handwriting">
    <w:panose1 w:val="03010101010101010101"/>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022320"/>
      <w:docPartObj>
        <w:docPartGallery w:val="Page Numbers (Bottom of Page)"/>
        <w:docPartUnique/>
      </w:docPartObj>
    </w:sdtPr>
    <w:sdtEndPr>
      <w:rPr>
        <w:noProof/>
      </w:rPr>
    </w:sdtEndPr>
    <w:sdtContent>
      <w:p w:rsidR="000B52DC" w:rsidRDefault="000B52DC">
        <w:pPr>
          <w:pStyle w:val="Footer"/>
          <w:jc w:val="right"/>
        </w:pPr>
        <w:r>
          <w:fldChar w:fldCharType="begin"/>
        </w:r>
        <w:r>
          <w:instrText xml:space="preserve"> PAGE   \* MERGEFORMAT </w:instrText>
        </w:r>
        <w:r>
          <w:fldChar w:fldCharType="separate"/>
        </w:r>
        <w:r w:rsidR="00CB0905">
          <w:rPr>
            <w:noProof/>
          </w:rPr>
          <w:t>1</w:t>
        </w:r>
        <w:r>
          <w:rPr>
            <w:noProof/>
          </w:rPr>
          <w:fldChar w:fldCharType="end"/>
        </w:r>
      </w:p>
    </w:sdtContent>
  </w:sdt>
  <w:p w:rsidR="000B52DC" w:rsidRDefault="000B52D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2DC" w:rsidRDefault="000B52DC" w:rsidP="000B52DC">
      <w:pPr>
        <w:spacing w:after="0" w:line="240" w:lineRule="auto"/>
      </w:pPr>
      <w:r>
        <w:separator/>
      </w:r>
    </w:p>
  </w:footnote>
  <w:footnote w:type="continuationSeparator" w:id="0">
    <w:p w:rsidR="000B52DC" w:rsidRDefault="000B52DC" w:rsidP="000B52D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C6784"/>
    <w:multiLevelType w:val="hybridMultilevel"/>
    <w:tmpl w:val="0AF8086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99E1E58"/>
    <w:multiLevelType w:val="hybridMultilevel"/>
    <w:tmpl w:val="C7D23D48"/>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0A661CAE"/>
    <w:multiLevelType w:val="hybridMultilevel"/>
    <w:tmpl w:val="C9287A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300"/>
    <w:rsid w:val="00014CD1"/>
    <w:rsid w:val="00026C18"/>
    <w:rsid w:val="00031805"/>
    <w:rsid w:val="000B52DC"/>
    <w:rsid w:val="000C2300"/>
    <w:rsid w:val="001014A5"/>
    <w:rsid w:val="00156EBC"/>
    <w:rsid w:val="001C76C0"/>
    <w:rsid w:val="002A3C10"/>
    <w:rsid w:val="003B35CB"/>
    <w:rsid w:val="003F2C44"/>
    <w:rsid w:val="006639E4"/>
    <w:rsid w:val="00702427"/>
    <w:rsid w:val="00B323CC"/>
    <w:rsid w:val="00B51B4E"/>
    <w:rsid w:val="00C553EB"/>
    <w:rsid w:val="00CB0905"/>
    <w:rsid w:val="00CC1FAD"/>
    <w:rsid w:val="00CE0868"/>
    <w:rsid w:val="00D4535E"/>
    <w:rsid w:val="00DC504F"/>
    <w:rsid w:val="00DF659A"/>
    <w:rsid w:val="00DF7B5B"/>
    <w:rsid w:val="00E254B0"/>
    <w:rsid w:val="00E95C16"/>
    <w:rsid w:val="00EA2F9A"/>
    <w:rsid w:val="00EF6839"/>
    <w:rsid w:val="00F56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76C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0B52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2DC"/>
  </w:style>
  <w:style w:type="paragraph" w:styleId="Footer">
    <w:name w:val="footer"/>
    <w:basedOn w:val="Normal"/>
    <w:link w:val="FooterChar"/>
    <w:uiPriority w:val="99"/>
    <w:unhideWhenUsed/>
    <w:rsid w:val="000B52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2DC"/>
  </w:style>
  <w:style w:type="table" w:styleId="TableGrid">
    <w:name w:val="Table Grid"/>
    <w:basedOn w:val="TableNormal"/>
    <w:uiPriority w:val="59"/>
    <w:rsid w:val="000B52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504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76C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0B52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2DC"/>
  </w:style>
  <w:style w:type="paragraph" w:styleId="Footer">
    <w:name w:val="footer"/>
    <w:basedOn w:val="Normal"/>
    <w:link w:val="FooterChar"/>
    <w:uiPriority w:val="99"/>
    <w:unhideWhenUsed/>
    <w:rsid w:val="000B52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2DC"/>
  </w:style>
  <w:style w:type="table" w:styleId="TableGrid">
    <w:name w:val="Table Grid"/>
    <w:basedOn w:val="TableNormal"/>
    <w:uiPriority w:val="59"/>
    <w:rsid w:val="000B52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50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251623">
      <w:bodyDiv w:val="1"/>
      <w:marLeft w:val="0"/>
      <w:marRight w:val="0"/>
      <w:marTop w:val="0"/>
      <w:marBottom w:val="0"/>
      <w:divBdr>
        <w:top w:val="none" w:sz="0" w:space="0" w:color="auto"/>
        <w:left w:val="none" w:sz="0" w:space="0" w:color="auto"/>
        <w:bottom w:val="none" w:sz="0" w:space="0" w:color="auto"/>
        <w:right w:val="none" w:sz="0" w:space="0" w:color="auto"/>
      </w:divBdr>
    </w:div>
    <w:div w:id="62273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1353</Words>
  <Characters>7718</Characters>
  <Application>Microsoft Macintosh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dc:creator>
  <cp:lastModifiedBy>Paul Fiorelli</cp:lastModifiedBy>
  <cp:revision>2</cp:revision>
  <dcterms:created xsi:type="dcterms:W3CDTF">2014-02-06T18:52:00Z</dcterms:created>
  <dcterms:modified xsi:type="dcterms:W3CDTF">2014-02-06T18:52:00Z</dcterms:modified>
</cp:coreProperties>
</file>