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61" w:rsidRPr="00EC4EE1" w:rsidRDefault="000D0926" w:rsidP="00531BE9">
      <w:pPr>
        <w:pStyle w:val="Heading1"/>
      </w:pPr>
      <w:r w:rsidRPr="00EC4EE1">
        <w:t>Canvas Accessibility Checklist</w:t>
      </w:r>
    </w:p>
    <w:p w:rsidR="000D0926" w:rsidRPr="00EC4EE1" w:rsidRDefault="000D0926" w:rsidP="00531BE9">
      <w:pPr>
        <w:pStyle w:val="Heading2"/>
      </w:pPr>
      <w:r w:rsidRPr="00EC4EE1">
        <w:t>Headings</w:t>
      </w:r>
    </w:p>
    <w:p w:rsidR="000D0926" w:rsidRPr="00EC4EE1" w:rsidRDefault="000D0926" w:rsidP="00531BE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C4EE1">
        <w:rPr>
          <w:sz w:val="20"/>
        </w:rPr>
        <w:t>Do you use descriptive headings to break sections of your page?</w:t>
      </w:r>
    </w:p>
    <w:p w:rsidR="000D0926" w:rsidRPr="00EC4EE1" w:rsidRDefault="000D0926" w:rsidP="00531BE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C4EE1">
        <w:rPr>
          <w:sz w:val="20"/>
        </w:rPr>
        <w:t>Are headings created using the built-in heading styles in the rich content editor toolbar?</w:t>
      </w:r>
    </w:p>
    <w:p w:rsidR="000D0926" w:rsidRPr="00EC4EE1" w:rsidRDefault="000D0926" w:rsidP="00531BE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C4EE1">
        <w:rPr>
          <w:sz w:val="20"/>
        </w:rPr>
        <w:t>Are headings in order (</w:t>
      </w:r>
      <w:r w:rsidR="00EC4EE1">
        <w:rPr>
          <w:sz w:val="20"/>
        </w:rPr>
        <w:t>H3 prior to H4, H2 prior to H3, etc.</w:t>
      </w:r>
      <w:r w:rsidRPr="00EC4EE1">
        <w:rPr>
          <w:sz w:val="20"/>
        </w:rPr>
        <w:t>)?</w:t>
      </w:r>
      <w:bookmarkStart w:id="0" w:name="_GoBack"/>
      <w:bookmarkEnd w:id="0"/>
    </w:p>
    <w:p w:rsidR="000D0926" w:rsidRPr="00EC4EE1" w:rsidRDefault="000D0926" w:rsidP="00531BE9">
      <w:pPr>
        <w:pStyle w:val="Heading2"/>
      </w:pPr>
      <w:r w:rsidRPr="00EC4EE1">
        <w:t>Images</w:t>
      </w:r>
    </w:p>
    <w:p w:rsidR="000D0926" w:rsidRPr="00EC4EE1" w:rsidRDefault="000D0926" w:rsidP="00531BE9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EC4EE1">
        <w:rPr>
          <w:sz w:val="20"/>
        </w:rPr>
        <w:t xml:space="preserve">Do all images, diagrams, </w:t>
      </w:r>
      <w:r w:rsidR="00EC4EE1">
        <w:rPr>
          <w:sz w:val="20"/>
        </w:rPr>
        <w:t xml:space="preserve">graphs, </w:t>
      </w:r>
      <w:r w:rsidRPr="00EC4EE1">
        <w:rPr>
          <w:sz w:val="20"/>
        </w:rPr>
        <w:t>and equations include descriptive alternative (alt) text</w:t>
      </w:r>
      <w:r w:rsidR="00EC4EE1" w:rsidRPr="00EC4EE1">
        <w:rPr>
          <w:sz w:val="20"/>
        </w:rPr>
        <w:t>, including in all uploaded documents</w:t>
      </w:r>
      <w:r w:rsidRPr="00EC4EE1">
        <w:rPr>
          <w:sz w:val="20"/>
        </w:rPr>
        <w:t>?</w:t>
      </w:r>
    </w:p>
    <w:p w:rsidR="000D0926" w:rsidRPr="00EC4EE1" w:rsidRDefault="00EC4EE1" w:rsidP="00531BE9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I</w:t>
      </w:r>
      <w:r w:rsidR="000D0926" w:rsidRPr="00EC4EE1">
        <w:rPr>
          <w:sz w:val="20"/>
        </w:rPr>
        <w:t>s the text</w:t>
      </w:r>
      <w:r>
        <w:rPr>
          <w:sz w:val="20"/>
        </w:rPr>
        <w:t xml:space="preserve"> in an image</w:t>
      </w:r>
      <w:r w:rsidR="000D0926" w:rsidRPr="00EC4EE1">
        <w:rPr>
          <w:sz w:val="20"/>
        </w:rPr>
        <w:t xml:space="preserve"> repeated in the alt text or in the adjacent content?</w:t>
      </w:r>
    </w:p>
    <w:p w:rsidR="000D0926" w:rsidRPr="00EC4EE1" w:rsidRDefault="000D0926" w:rsidP="00531BE9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EC4EE1">
        <w:rPr>
          <w:sz w:val="20"/>
        </w:rPr>
        <w:t>Does the alt text provide all information missed by not seeing the image?</w:t>
      </w:r>
    </w:p>
    <w:p w:rsidR="000D0926" w:rsidRPr="00EC4EE1" w:rsidRDefault="000D0926" w:rsidP="00531BE9">
      <w:pPr>
        <w:pStyle w:val="Heading2"/>
      </w:pPr>
      <w:r w:rsidRPr="00EC4EE1">
        <w:t>Lists</w:t>
      </w:r>
    </w:p>
    <w:p w:rsidR="000D0926" w:rsidRPr="00EC4EE1" w:rsidRDefault="000D0926" w:rsidP="00531BE9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EC4EE1">
        <w:rPr>
          <w:sz w:val="20"/>
        </w:rPr>
        <w:t>Are lists created using the list features on the rich content editor toolbar?</w:t>
      </w:r>
    </w:p>
    <w:p w:rsidR="000D0926" w:rsidRPr="00EC4EE1" w:rsidRDefault="000D0926" w:rsidP="00531BE9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EC4EE1">
        <w:rPr>
          <w:sz w:val="20"/>
        </w:rPr>
        <w:t>Are numbered lists used when order of items matters?</w:t>
      </w:r>
    </w:p>
    <w:p w:rsidR="000D0926" w:rsidRPr="00EC4EE1" w:rsidRDefault="000D0926" w:rsidP="00531BE9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EC4EE1">
        <w:rPr>
          <w:sz w:val="20"/>
        </w:rPr>
        <w:t>Do lists contain related items?</w:t>
      </w:r>
    </w:p>
    <w:p w:rsidR="0029144F" w:rsidRPr="00EC4EE1" w:rsidRDefault="0029144F" w:rsidP="00531BE9">
      <w:pPr>
        <w:pStyle w:val="Heading2"/>
      </w:pPr>
      <w:r w:rsidRPr="00EC4EE1">
        <w:t>Tables</w:t>
      </w:r>
    </w:p>
    <w:p w:rsidR="0029144F" w:rsidRPr="00EC4EE1" w:rsidRDefault="0029144F" w:rsidP="00531BE9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EC4EE1">
        <w:rPr>
          <w:sz w:val="20"/>
        </w:rPr>
        <w:t>Are tables inserted using the table features in the rich content editor toolbar?</w:t>
      </w:r>
    </w:p>
    <w:p w:rsidR="0029144F" w:rsidRPr="00EC4EE1" w:rsidRDefault="0029144F" w:rsidP="00531BE9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EC4EE1">
        <w:rPr>
          <w:sz w:val="20"/>
        </w:rPr>
        <w:t>Are all tables used to show relationships between data?</w:t>
      </w:r>
    </w:p>
    <w:p w:rsidR="0029144F" w:rsidRPr="00EC4EE1" w:rsidRDefault="0029144F" w:rsidP="00531BE9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EC4EE1">
        <w:rPr>
          <w:sz w:val="20"/>
        </w:rPr>
        <w:t>Does the table have a single Header Row?</w:t>
      </w:r>
    </w:p>
    <w:p w:rsidR="0029144F" w:rsidRPr="00EC4EE1" w:rsidRDefault="0029144F" w:rsidP="00531BE9">
      <w:pPr>
        <w:pStyle w:val="Heading2"/>
      </w:pPr>
      <w:r w:rsidRPr="00EC4EE1">
        <w:t>Uploaded Documents</w:t>
      </w:r>
    </w:p>
    <w:p w:rsidR="0029144F" w:rsidRPr="00EC4EE1" w:rsidRDefault="0029144F" w:rsidP="00531BE9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EC4EE1">
        <w:rPr>
          <w:sz w:val="20"/>
        </w:rPr>
        <w:t>Can you select the text in all uploaded PDF documents?</w:t>
      </w:r>
    </w:p>
    <w:p w:rsidR="0029144F" w:rsidRPr="00EC4EE1" w:rsidRDefault="0029144F" w:rsidP="00531BE9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EC4EE1">
        <w:rPr>
          <w:sz w:val="20"/>
        </w:rPr>
        <w:t xml:space="preserve">Have all text boxes been removed </w:t>
      </w:r>
      <w:r>
        <w:rPr>
          <w:sz w:val="20"/>
        </w:rPr>
        <w:t>from</w:t>
      </w:r>
      <w:r w:rsidRPr="00EC4EE1">
        <w:rPr>
          <w:sz w:val="20"/>
        </w:rPr>
        <w:t xml:space="preserve"> Word documents?</w:t>
      </w:r>
    </w:p>
    <w:p w:rsidR="0029144F" w:rsidRPr="00EC4EE1" w:rsidRDefault="0029144F" w:rsidP="00531BE9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EC4EE1">
        <w:rPr>
          <w:sz w:val="20"/>
        </w:rPr>
        <w:t>Does all text show</w:t>
      </w:r>
      <w:r>
        <w:rPr>
          <w:sz w:val="20"/>
        </w:rPr>
        <w:t xml:space="preserve"> in the outline</w:t>
      </w:r>
      <w:r w:rsidRPr="00EC4EE1">
        <w:rPr>
          <w:sz w:val="20"/>
        </w:rPr>
        <w:t>, and in a logical order, for all PowerPoint slides?</w:t>
      </w:r>
    </w:p>
    <w:p w:rsidR="0029144F" w:rsidRPr="00EC4EE1" w:rsidRDefault="0029144F" w:rsidP="00531BE9">
      <w:pPr>
        <w:pStyle w:val="Heading2"/>
      </w:pPr>
      <w:r w:rsidRPr="00EC4EE1">
        <w:t>Multimedia</w:t>
      </w:r>
    </w:p>
    <w:p w:rsidR="0029144F" w:rsidRDefault="0029144F" w:rsidP="00531BE9">
      <w:pPr>
        <w:pStyle w:val="ListParagraph"/>
        <w:numPr>
          <w:ilvl w:val="0"/>
          <w:numId w:val="6"/>
        </w:numPr>
        <w:spacing w:after="0" w:line="240" w:lineRule="auto"/>
        <w:rPr>
          <w:sz w:val="20"/>
        </w:rPr>
      </w:pPr>
      <w:r w:rsidRPr="00EC4EE1">
        <w:rPr>
          <w:sz w:val="20"/>
        </w:rPr>
        <w:t>Are all videos captioned</w:t>
      </w:r>
      <w:r>
        <w:rPr>
          <w:sz w:val="20"/>
        </w:rPr>
        <w:t>?</w:t>
      </w:r>
    </w:p>
    <w:p w:rsidR="0029144F" w:rsidRPr="00EC4EE1" w:rsidRDefault="0029144F" w:rsidP="00531BE9">
      <w:pPr>
        <w:pStyle w:val="ListParagraph"/>
        <w:numPr>
          <w:ilvl w:val="0"/>
          <w:numId w:val="6"/>
        </w:numPr>
        <w:spacing w:after="0" w:line="240" w:lineRule="auto"/>
        <w:rPr>
          <w:sz w:val="20"/>
        </w:rPr>
      </w:pPr>
      <w:r>
        <w:rPr>
          <w:sz w:val="20"/>
        </w:rPr>
        <w:t xml:space="preserve">Are </w:t>
      </w:r>
      <w:r w:rsidRPr="00EC4EE1">
        <w:rPr>
          <w:sz w:val="20"/>
        </w:rPr>
        <w:t>transcripts provided for audio files?</w:t>
      </w:r>
    </w:p>
    <w:p w:rsidR="0029144F" w:rsidRPr="00EC4EE1" w:rsidRDefault="0029144F" w:rsidP="00531BE9">
      <w:pPr>
        <w:pStyle w:val="ListParagraph"/>
        <w:numPr>
          <w:ilvl w:val="0"/>
          <w:numId w:val="6"/>
        </w:numPr>
        <w:spacing w:after="0" w:line="240" w:lineRule="auto"/>
        <w:rPr>
          <w:sz w:val="20"/>
        </w:rPr>
      </w:pPr>
      <w:r w:rsidRPr="00EC4EE1">
        <w:rPr>
          <w:sz w:val="20"/>
        </w:rPr>
        <w:t>Do you include audio descriptions of all visual-only content in videos?</w:t>
      </w:r>
    </w:p>
    <w:p w:rsidR="0029144F" w:rsidRPr="00EC4EE1" w:rsidRDefault="0029144F" w:rsidP="00531BE9">
      <w:pPr>
        <w:pStyle w:val="ListParagraph"/>
        <w:numPr>
          <w:ilvl w:val="0"/>
          <w:numId w:val="6"/>
        </w:numPr>
        <w:spacing w:after="0" w:line="240" w:lineRule="auto"/>
        <w:rPr>
          <w:sz w:val="20"/>
        </w:rPr>
      </w:pPr>
      <w:r w:rsidRPr="00EC4EE1">
        <w:rPr>
          <w:sz w:val="20"/>
        </w:rPr>
        <w:t>Can videos or other media be played using only the keyboard</w:t>
      </w:r>
      <w:r>
        <w:rPr>
          <w:sz w:val="20"/>
        </w:rPr>
        <w:t>, including in all uploaded documents</w:t>
      </w:r>
      <w:r w:rsidRPr="00EC4EE1">
        <w:rPr>
          <w:sz w:val="20"/>
        </w:rPr>
        <w:t>?</w:t>
      </w:r>
    </w:p>
    <w:p w:rsidR="000D0926" w:rsidRPr="00EC4EE1" w:rsidRDefault="000D0926" w:rsidP="00531BE9">
      <w:pPr>
        <w:pStyle w:val="Heading2"/>
      </w:pPr>
      <w:r w:rsidRPr="00EC4EE1">
        <w:t>Links</w:t>
      </w:r>
    </w:p>
    <w:p w:rsidR="000D0926" w:rsidRPr="00EC4EE1" w:rsidRDefault="00EC4EE1" w:rsidP="00531BE9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>
        <w:rPr>
          <w:sz w:val="20"/>
        </w:rPr>
        <w:t>Do links</w:t>
      </w:r>
      <w:r w:rsidR="000D0926" w:rsidRPr="00EC4EE1">
        <w:rPr>
          <w:sz w:val="20"/>
        </w:rPr>
        <w:t xml:space="preserve"> include meaningful display text?</w:t>
      </w:r>
    </w:p>
    <w:p w:rsidR="000D0926" w:rsidRPr="00EC4EE1" w:rsidRDefault="000D0926" w:rsidP="00531BE9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EC4EE1">
        <w:rPr>
          <w:sz w:val="20"/>
        </w:rPr>
        <w:t>Do all links to the same website include the same display text?</w:t>
      </w:r>
    </w:p>
    <w:p w:rsidR="000D0926" w:rsidRPr="00EC4EE1" w:rsidRDefault="000D0926" w:rsidP="00531BE9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EC4EE1">
        <w:rPr>
          <w:sz w:val="20"/>
        </w:rPr>
        <w:t>Are links shown visually?</w:t>
      </w:r>
    </w:p>
    <w:p w:rsidR="000D0926" w:rsidRPr="00EC4EE1" w:rsidRDefault="000D0926" w:rsidP="00531BE9">
      <w:pPr>
        <w:pStyle w:val="Heading2"/>
      </w:pPr>
      <w:r w:rsidRPr="00EC4EE1">
        <w:t>Testing</w:t>
      </w:r>
    </w:p>
    <w:p w:rsidR="000D0926" w:rsidRPr="00EC4EE1" w:rsidRDefault="000D0926" w:rsidP="00531BE9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C4EE1">
        <w:rPr>
          <w:sz w:val="20"/>
        </w:rPr>
        <w:t>Have you extended time limits (and due date times) for all students with approved testing accommodations?</w:t>
      </w:r>
    </w:p>
    <w:p w:rsidR="000D0926" w:rsidRPr="00EC4EE1" w:rsidRDefault="000D0926" w:rsidP="00531BE9">
      <w:pPr>
        <w:pStyle w:val="Heading2"/>
      </w:pPr>
      <w:r w:rsidRPr="00EC4EE1">
        <w:t>Overall Course</w:t>
      </w:r>
    </w:p>
    <w:p w:rsidR="000D0926" w:rsidRPr="00EC4EE1" w:rsidRDefault="000D0926" w:rsidP="00EC4EE1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C4EE1">
        <w:rPr>
          <w:sz w:val="20"/>
        </w:rPr>
        <w:t>Did you validate all links?</w:t>
      </w:r>
    </w:p>
    <w:p w:rsidR="000D0926" w:rsidRPr="00EC4EE1" w:rsidRDefault="000D0926" w:rsidP="00EC4EE1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C4EE1">
        <w:rPr>
          <w:sz w:val="20"/>
        </w:rPr>
        <w:t>Did you use the accessibility checker in the rich content editor toolbar?</w:t>
      </w:r>
    </w:p>
    <w:p w:rsidR="000D0926" w:rsidRPr="00EC4EE1" w:rsidRDefault="00EC4EE1" w:rsidP="00EC4EE1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C4EE1">
        <w:rPr>
          <w:sz w:val="20"/>
        </w:rPr>
        <w:t>Is all important information conveyed by more than color?</w:t>
      </w:r>
    </w:p>
    <w:sectPr w:rsidR="000D0926" w:rsidRPr="00EC4EE1" w:rsidSect="002816A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Math2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Math2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Math2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eFranklin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eFranklin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eFranklin-BoldObliqu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MathJax_Main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Semibold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MathJax_Main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8A6"/>
    <w:multiLevelType w:val="hybridMultilevel"/>
    <w:tmpl w:val="FEFCB56E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41F"/>
    <w:multiLevelType w:val="hybridMultilevel"/>
    <w:tmpl w:val="4052FF22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2EC"/>
    <w:multiLevelType w:val="hybridMultilevel"/>
    <w:tmpl w:val="4B12749A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4170"/>
    <w:multiLevelType w:val="hybridMultilevel"/>
    <w:tmpl w:val="A59E4ABA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0156F"/>
    <w:multiLevelType w:val="hybridMultilevel"/>
    <w:tmpl w:val="AAF857D8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01216"/>
    <w:multiLevelType w:val="hybridMultilevel"/>
    <w:tmpl w:val="7474E5CC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BCE"/>
    <w:multiLevelType w:val="hybridMultilevel"/>
    <w:tmpl w:val="3FCA91D4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24118"/>
    <w:multiLevelType w:val="hybridMultilevel"/>
    <w:tmpl w:val="EA2630E2"/>
    <w:lvl w:ilvl="0" w:tplc="8AC299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26"/>
    <w:rsid w:val="00041FCC"/>
    <w:rsid w:val="000D0926"/>
    <w:rsid w:val="002816AF"/>
    <w:rsid w:val="0029144F"/>
    <w:rsid w:val="002C5410"/>
    <w:rsid w:val="002E6FF8"/>
    <w:rsid w:val="003B6D0C"/>
    <w:rsid w:val="00531BE9"/>
    <w:rsid w:val="00766797"/>
    <w:rsid w:val="00884665"/>
    <w:rsid w:val="00913A98"/>
    <w:rsid w:val="00A14992"/>
    <w:rsid w:val="00B260E6"/>
    <w:rsid w:val="00BA3209"/>
    <w:rsid w:val="00BE7C6F"/>
    <w:rsid w:val="00CB553F"/>
    <w:rsid w:val="00DC3E61"/>
    <w:rsid w:val="00DF05CA"/>
    <w:rsid w:val="00E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E4AF-FF30-47CA-8111-D771EB63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10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16AF"/>
    <w:pPr>
      <w:keepNext/>
      <w:keepLines/>
      <w:spacing w:after="0" w:line="240" w:lineRule="auto"/>
      <w:contextualSpacing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16AF"/>
    <w:pPr>
      <w:keepNext/>
      <w:keepLines/>
      <w:spacing w:before="120" w:after="0" w:line="240" w:lineRule="auto"/>
      <w:contextualSpacing/>
      <w:outlineLvl w:val="1"/>
    </w:pPr>
    <w:rPr>
      <w:rFonts w:eastAsiaTheme="majorEastAsia" w:cstheme="majorBidi"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541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C541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C5410"/>
    <w:pPr>
      <w:keepNext/>
      <w:keepLines/>
      <w:spacing w:before="4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2C5410"/>
    <w:pPr>
      <w:keepNext/>
      <w:keepLines/>
      <w:spacing w:before="40" w:after="0"/>
      <w:outlineLvl w:val="5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AF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16AF"/>
    <w:rPr>
      <w:rFonts w:ascii="Verdana" w:eastAsiaTheme="majorEastAsia" w:hAnsi="Verdana" w:cstheme="majorBidi"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410"/>
    <w:rPr>
      <w:rFonts w:ascii="Verdana" w:eastAsiaTheme="majorEastAsia" w:hAnsi="Verdana" w:cstheme="majorBidi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5410"/>
    <w:rPr>
      <w:rFonts w:ascii="Verdana" w:eastAsiaTheme="majorEastAsia" w:hAnsi="Verdan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C5410"/>
    <w:rPr>
      <w:rFonts w:ascii="Verdana" w:eastAsiaTheme="majorEastAsia" w:hAnsi="Verdana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410"/>
    <w:rPr>
      <w:rFonts w:ascii="Verdana" w:eastAsiaTheme="majorEastAsia" w:hAnsi="Verdana" w:cstheme="majorBidi"/>
      <w:u w:val="single"/>
    </w:rPr>
  </w:style>
  <w:style w:type="table" w:styleId="TableGrid">
    <w:name w:val="Table Grid"/>
    <w:basedOn w:val="TableNormal"/>
    <w:uiPriority w:val="39"/>
    <w:rsid w:val="002C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basedOn w:val="TableNormal"/>
    <w:uiPriority w:val="99"/>
    <w:rsid w:val="002C541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NoParagraphStyle">
    <w:name w:val="[No Paragraph Style]"/>
    <w:rsid w:val="002C54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paragraph" w:customStyle="1" w:styleId="bchnmword">
    <w:name w:val="bch_nm.word"/>
    <w:basedOn w:val="NoParagraphStyle"/>
    <w:uiPriority w:val="99"/>
    <w:rsid w:val="002C5410"/>
    <w:pPr>
      <w:suppressAutoHyphens/>
      <w:spacing w:line="240" w:lineRule="atLeast"/>
      <w:jc w:val="center"/>
    </w:pPr>
    <w:rPr>
      <w:rFonts w:ascii="UniMath2-BoldItalic" w:hAnsi="UniMath2-BoldItalic" w:cs="UniMath2-BoldItalic"/>
      <w:b/>
      <w:bCs/>
      <w:i/>
      <w:iCs/>
      <w:color w:val="FFFFFF"/>
      <w:spacing w:val="108"/>
      <w:sz w:val="36"/>
      <w:szCs w:val="36"/>
    </w:rPr>
  </w:style>
  <w:style w:type="paragraph" w:customStyle="1" w:styleId="bchnm">
    <w:name w:val="bch_nm"/>
    <w:basedOn w:val="NoParagraphStyle"/>
    <w:uiPriority w:val="99"/>
    <w:rsid w:val="002C5410"/>
    <w:pPr>
      <w:suppressAutoHyphens/>
      <w:spacing w:line="2240" w:lineRule="atLeast"/>
    </w:pPr>
    <w:rPr>
      <w:rFonts w:ascii="UniMath2-Regular" w:hAnsi="UniMath2-Regular" w:cs="UniMath2-Regular"/>
      <w:color w:val="FFFFFF"/>
      <w:spacing w:val="-330"/>
      <w:sz w:val="220"/>
      <w:szCs w:val="220"/>
    </w:rPr>
  </w:style>
  <w:style w:type="paragraph" w:customStyle="1" w:styleId="bchtt">
    <w:name w:val="bch_tt"/>
    <w:basedOn w:val="NoParagraphStyle"/>
    <w:uiPriority w:val="99"/>
    <w:rsid w:val="002C5410"/>
    <w:pPr>
      <w:suppressAutoHyphens/>
      <w:spacing w:before="240" w:line="600" w:lineRule="atLeast"/>
    </w:pPr>
    <w:rPr>
      <w:rFonts w:ascii="UniMath2-BoldItalic" w:hAnsi="UniMath2-BoldItalic" w:cs="UniMath2-BoldItalic"/>
      <w:b/>
      <w:bCs/>
      <w:i/>
      <w:iCs/>
      <w:color w:val="B01116"/>
      <w:sz w:val="56"/>
      <w:szCs w:val="56"/>
    </w:rPr>
  </w:style>
  <w:style w:type="paragraph" w:customStyle="1" w:styleId="bchopha">
    <w:name w:val="bchop_ha"/>
    <w:basedOn w:val="NoParagraphStyle"/>
    <w:uiPriority w:val="99"/>
    <w:rsid w:val="002C5410"/>
    <w:pPr>
      <w:suppressAutoHyphens/>
      <w:spacing w:before="1920" w:after="480" w:line="240" w:lineRule="atLeast"/>
    </w:pPr>
    <w:rPr>
      <w:rFonts w:ascii="UniMath2-Bold" w:hAnsi="UniMath2-Bold" w:cs="UniMath2-Bold"/>
      <w:b/>
      <w:bCs/>
      <w:caps/>
      <w:color w:val="FFFFFF"/>
      <w:spacing w:val="24"/>
    </w:rPr>
  </w:style>
  <w:style w:type="paragraph" w:customStyle="1" w:styleId="bchophb">
    <w:name w:val="bchop_hb"/>
    <w:basedOn w:val="NoParagraphStyle"/>
    <w:uiPriority w:val="99"/>
    <w:rsid w:val="002C5410"/>
    <w:pPr>
      <w:suppressAutoHyphens/>
      <w:spacing w:line="320" w:lineRule="atLeast"/>
    </w:pPr>
    <w:rPr>
      <w:rFonts w:ascii="TeeFranklin-Bold" w:hAnsi="TeeFranklin-Bold" w:cs="TeeFranklin-Bold"/>
      <w:b/>
      <w:bCs/>
      <w:color w:val="3F478D"/>
      <w:sz w:val="28"/>
      <w:szCs w:val="28"/>
    </w:rPr>
  </w:style>
  <w:style w:type="paragraph" w:customStyle="1" w:styleId="bchoptxfirst">
    <w:name w:val="bchop_tx.first"/>
    <w:basedOn w:val="NoParagraphStyle"/>
    <w:uiPriority w:val="99"/>
    <w:rsid w:val="002C5410"/>
    <w:pPr>
      <w:spacing w:line="240" w:lineRule="atLeast"/>
      <w:jc w:val="both"/>
    </w:pPr>
    <w:rPr>
      <w:rFonts w:ascii="TeeFranklin-Book" w:hAnsi="TeeFranklin-Book" w:cs="TeeFranklin-Book"/>
      <w:sz w:val="18"/>
      <w:szCs w:val="18"/>
    </w:rPr>
  </w:style>
  <w:style w:type="paragraph" w:customStyle="1" w:styleId="bchoptx">
    <w:name w:val="bchop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TeeFranklin-Book" w:hAnsi="TeeFranklin-Book" w:cs="TeeFranklin-Book"/>
      <w:sz w:val="18"/>
      <w:szCs w:val="18"/>
    </w:rPr>
  </w:style>
  <w:style w:type="paragraph" w:customStyle="1" w:styleId="bchopso">
    <w:name w:val="bchop_so"/>
    <w:basedOn w:val="NoParagraphStyle"/>
    <w:uiPriority w:val="99"/>
    <w:rsid w:val="002C5410"/>
    <w:pPr>
      <w:spacing w:before="360" w:line="180" w:lineRule="atLeast"/>
    </w:pPr>
    <w:rPr>
      <w:rFonts w:ascii="TeeFranklin-Book" w:hAnsi="TeeFranklin-Book" w:cs="TeeFranklin-Book"/>
      <w:sz w:val="14"/>
      <w:szCs w:val="14"/>
    </w:rPr>
  </w:style>
  <w:style w:type="paragraph" w:customStyle="1" w:styleId="bchobha">
    <w:name w:val="bchob_ha"/>
    <w:basedOn w:val="NoParagraphStyle"/>
    <w:uiPriority w:val="99"/>
    <w:rsid w:val="002C5410"/>
    <w:pPr>
      <w:suppressAutoHyphens/>
      <w:spacing w:before="1920" w:after="480" w:line="240" w:lineRule="atLeast"/>
    </w:pPr>
    <w:rPr>
      <w:rFonts w:ascii="UniMath2-Bold" w:hAnsi="UniMath2-Bold" w:cs="UniMath2-Bold"/>
      <w:b/>
      <w:bCs/>
      <w:caps/>
      <w:color w:val="B01116"/>
      <w:spacing w:val="12"/>
    </w:rPr>
  </w:style>
  <w:style w:type="paragraph" w:customStyle="1" w:styleId="bchobhb">
    <w:name w:val="bchob_hb"/>
    <w:basedOn w:val="NoParagraphStyle"/>
    <w:uiPriority w:val="99"/>
    <w:rsid w:val="002C5410"/>
    <w:pPr>
      <w:suppressAutoHyphens/>
      <w:spacing w:before="2640" w:after="240" w:line="240" w:lineRule="atLeast"/>
    </w:pPr>
    <w:rPr>
      <w:rFonts w:ascii="TeeFranklin-BoldOblique" w:hAnsi="TeeFranklin-BoldOblique" w:cs="TeeFranklin-BoldOblique"/>
      <w:b/>
      <w:bCs/>
      <w:i/>
      <w:iCs/>
      <w:spacing w:val="3"/>
      <w:sz w:val="18"/>
      <w:szCs w:val="18"/>
    </w:rPr>
  </w:style>
  <w:style w:type="paragraph" w:customStyle="1" w:styleId="bchoblnfirst">
    <w:name w:val="bchob_ln.first"/>
    <w:basedOn w:val="NoParagraphStyle"/>
    <w:uiPriority w:val="99"/>
    <w:rsid w:val="002C5410"/>
    <w:pPr>
      <w:tabs>
        <w:tab w:val="left" w:pos="2"/>
        <w:tab w:val="left" w:pos="920"/>
      </w:tabs>
      <w:suppressAutoHyphens/>
      <w:spacing w:after="80" w:line="240" w:lineRule="atLeast"/>
      <w:ind w:left="920" w:hanging="920"/>
    </w:pPr>
    <w:rPr>
      <w:rFonts w:ascii="TeeFranklin-Book" w:hAnsi="TeeFranklin-Book" w:cs="TeeFranklin-Book"/>
      <w:sz w:val="18"/>
      <w:szCs w:val="18"/>
    </w:rPr>
  </w:style>
  <w:style w:type="paragraph" w:customStyle="1" w:styleId="bchobln">
    <w:name w:val="bchob_ln"/>
    <w:basedOn w:val="NoParagraphStyle"/>
    <w:uiPriority w:val="99"/>
    <w:rsid w:val="002C5410"/>
    <w:pPr>
      <w:tabs>
        <w:tab w:val="left" w:pos="2"/>
        <w:tab w:val="left" w:pos="920"/>
      </w:tabs>
      <w:suppressAutoHyphens/>
      <w:spacing w:after="80" w:line="240" w:lineRule="atLeast"/>
      <w:ind w:left="920" w:hanging="920"/>
    </w:pPr>
    <w:rPr>
      <w:rFonts w:ascii="TeeFranklin-Book" w:hAnsi="TeeFranklin-Book" w:cs="TeeFranklin-Book"/>
      <w:sz w:val="18"/>
      <w:szCs w:val="18"/>
    </w:rPr>
  </w:style>
  <w:style w:type="paragraph" w:customStyle="1" w:styleId="bchoblnlast">
    <w:name w:val="bchob_ln.last"/>
    <w:basedOn w:val="NoParagraphStyle"/>
    <w:uiPriority w:val="99"/>
    <w:rsid w:val="002C5410"/>
    <w:pPr>
      <w:tabs>
        <w:tab w:val="left" w:pos="2"/>
        <w:tab w:val="left" w:pos="920"/>
      </w:tabs>
      <w:suppressAutoHyphens/>
      <w:spacing w:after="80" w:line="240" w:lineRule="atLeast"/>
      <w:ind w:left="920" w:hanging="920"/>
    </w:pPr>
    <w:rPr>
      <w:rFonts w:ascii="TeeFranklin-Book" w:hAnsi="TeeFranklin-Book" w:cs="TeeFranklin-Book"/>
      <w:sz w:val="18"/>
      <w:szCs w:val="18"/>
    </w:rPr>
  </w:style>
  <w:style w:type="paragraph" w:customStyle="1" w:styleId="bchtxdc">
    <w:name w:val="bch_tx.dc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tx">
    <w:name w:val="bch_tx"/>
    <w:basedOn w:val="NoParagraphStyle"/>
    <w:uiPriority w:val="99"/>
    <w:rsid w:val="002C5410"/>
    <w:pPr>
      <w:spacing w:line="240" w:lineRule="atLeast"/>
      <w:ind w:firstLine="480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haverso">
    <w:name w:val="bch_ha.verso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suppressAutoHyphens/>
      <w:spacing w:before="480" w:after="240" w:line="240" w:lineRule="atLeast"/>
      <w:ind w:left="360" w:right="360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htxfirst">
    <w:name w:val="bch_tx.first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lnfirst">
    <w:name w:val="bch_ln.first"/>
    <w:basedOn w:val="NoParagraphStyle"/>
    <w:uiPriority w:val="99"/>
    <w:rsid w:val="002C5410"/>
    <w:pPr>
      <w:tabs>
        <w:tab w:val="right" w:pos="20"/>
      </w:tabs>
      <w:spacing w:before="120" w:line="240" w:lineRule="atLeast"/>
      <w:ind w:left="360" w:hanging="360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ln">
    <w:name w:val="bch_ln"/>
    <w:basedOn w:val="NoParagraphStyle"/>
    <w:uiPriority w:val="99"/>
    <w:rsid w:val="002C5410"/>
    <w:pPr>
      <w:tabs>
        <w:tab w:val="right" w:pos="20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lnlast">
    <w:name w:val="bch_ln.last"/>
    <w:basedOn w:val="NoParagraphStyle"/>
    <w:uiPriority w:val="99"/>
    <w:rsid w:val="002C5410"/>
    <w:pPr>
      <w:tabs>
        <w:tab w:val="right" w:pos="20"/>
      </w:tabs>
      <w:spacing w:after="120" w:line="240" w:lineRule="atLeast"/>
      <w:ind w:left="360" w:hanging="360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hb">
    <w:name w:val="bch_hb"/>
    <w:basedOn w:val="NoParagraphStyle"/>
    <w:uiPriority w:val="99"/>
    <w:rsid w:val="002C5410"/>
    <w:pPr>
      <w:keepNext/>
      <w:suppressAutoHyphens/>
      <w:spacing w:before="280" w:after="60" w:line="320" w:lineRule="atLeast"/>
    </w:pPr>
    <w:rPr>
      <w:rFonts w:ascii="UniMath2-BoldItalic" w:hAnsi="UniMath2-BoldItalic" w:cs="UniMath2-BoldItalic"/>
      <w:b/>
      <w:bCs/>
      <w:i/>
      <w:iCs/>
      <w:color w:val="CA4D3C"/>
      <w:sz w:val="28"/>
      <w:szCs w:val="28"/>
    </w:rPr>
  </w:style>
  <w:style w:type="paragraph" w:customStyle="1" w:styleId="bchha">
    <w:name w:val="bch_ha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suppressAutoHyphens/>
      <w:spacing w:before="480" w:after="240" w:line="240" w:lineRule="atLeast"/>
      <w:ind w:left="360" w:right="360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hfadl">
    <w:name w:val="bchfa_dl"/>
    <w:basedOn w:val="NoParagraphStyle"/>
    <w:uiPriority w:val="99"/>
    <w:rsid w:val="002C5410"/>
    <w:pPr>
      <w:spacing w:line="240" w:lineRule="atLeast"/>
      <w:ind w:left="360" w:hanging="360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fadllast">
    <w:name w:val="bchfa_dl.last"/>
    <w:basedOn w:val="NoParagraphStyle"/>
    <w:uiPriority w:val="99"/>
    <w:rsid w:val="002C5410"/>
    <w:pPr>
      <w:spacing w:after="120" w:line="240" w:lineRule="atLeast"/>
      <w:ind w:left="360" w:hanging="360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eqf">
    <w:name w:val="bch_eq.f"/>
    <w:basedOn w:val="NoParagraphStyle"/>
    <w:uiPriority w:val="99"/>
    <w:rsid w:val="002C5410"/>
    <w:pPr>
      <w:suppressAutoHyphens/>
      <w:spacing w:before="120" w:line="240" w:lineRule="atLeast"/>
      <w:jc w:val="center"/>
    </w:pPr>
    <w:rPr>
      <w:sz w:val="21"/>
      <w:szCs w:val="21"/>
    </w:rPr>
  </w:style>
  <w:style w:type="paragraph" w:customStyle="1" w:styleId="bcheql">
    <w:name w:val="bch_eq.l"/>
    <w:basedOn w:val="NoParagraphStyle"/>
    <w:uiPriority w:val="99"/>
    <w:rsid w:val="002C5410"/>
    <w:pPr>
      <w:suppressAutoHyphens/>
      <w:spacing w:before="120" w:after="120" w:line="240" w:lineRule="atLeast"/>
      <w:jc w:val="center"/>
    </w:pPr>
    <w:rPr>
      <w:sz w:val="21"/>
      <w:szCs w:val="21"/>
    </w:rPr>
  </w:style>
  <w:style w:type="paragraph" w:customStyle="1" w:styleId="bcheq">
    <w:name w:val="bch_eq"/>
    <w:basedOn w:val="NoParagraphStyle"/>
    <w:uiPriority w:val="99"/>
    <w:rsid w:val="002C5410"/>
    <w:pPr>
      <w:suppressAutoHyphens/>
      <w:spacing w:before="120" w:after="120" w:line="240" w:lineRule="atLeast"/>
      <w:jc w:val="center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fadlfirst">
    <w:name w:val="bchfa_dl.first"/>
    <w:basedOn w:val="NoParagraphStyle"/>
    <w:uiPriority w:val="99"/>
    <w:rsid w:val="002C5410"/>
    <w:pPr>
      <w:spacing w:before="120" w:line="240" w:lineRule="atLeast"/>
      <w:ind w:left="360" w:hanging="360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eexttverso">
    <w:name w:val="bceex_tt.verso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left="360" w:right="360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extxblurb">
    <w:name w:val="bceex_tx.blurb"/>
    <w:basedOn w:val="NoParagraphStyle"/>
    <w:uiPriority w:val="99"/>
    <w:rsid w:val="002C5410"/>
    <w:pPr>
      <w:suppressAutoHyphens/>
      <w:spacing w:before="720" w:after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extxfirst">
    <w:name w:val="bceex_tx.first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hb">
    <w:name w:val="bceex_hb"/>
    <w:basedOn w:val="NoParagraphStyle"/>
    <w:uiPriority w:val="99"/>
    <w:rsid w:val="002C5410"/>
    <w:pPr>
      <w:keepNext/>
      <w:suppressAutoHyphens/>
      <w:spacing w:before="60" w:line="240" w:lineRule="atLeast"/>
      <w:jc w:val="both"/>
    </w:pPr>
    <w:rPr>
      <w:rFonts w:ascii="TeeFranklin-BoldOblique" w:hAnsi="TeeFranklin-BoldOblique" w:cs="TeeFranklin-BoldOblique"/>
      <w:b/>
      <w:bCs/>
      <w:i/>
      <w:iCs/>
      <w:sz w:val="18"/>
      <w:szCs w:val="18"/>
    </w:rPr>
  </w:style>
  <w:style w:type="paragraph" w:customStyle="1" w:styleId="bcepqhb">
    <w:name w:val="bcepq_hb"/>
    <w:basedOn w:val="NoParagraphStyle"/>
    <w:uiPriority w:val="99"/>
    <w:rsid w:val="002C5410"/>
    <w:pPr>
      <w:keepNext/>
      <w:suppressAutoHyphens/>
      <w:spacing w:before="60" w:line="240" w:lineRule="atLeast"/>
      <w:jc w:val="both"/>
    </w:pPr>
    <w:rPr>
      <w:rFonts w:ascii="TeeFranklin-BoldOblique" w:hAnsi="TeeFranklin-BoldOblique" w:cs="TeeFranklin-BoldOblique"/>
      <w:b/>
      <w:bCs/>
      <w:i/>
      <w:iCs/>
      <w:sz w:val="18"/>
      <w:szCs w:val="18"/>
    </w:rPr>
  </w:style>
  <w:style w:type="paragraph" w:customStyle="1" w:styleId="bceexln2dig">
    <w:name w:val="bceex_ln.2dig"/>
    <w:basedOn w:val="NoParagraphStyle"/>
    <w:uiPriority w:val="99"/>
    <w:rsid w:val="002C5410"/>
    <w:pPr>
      <w:tabs>
        <w:tab w:val="decimal" w:pos="200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">
    <w:name w:val="bceex_ln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last">
    <w:name w:val="bceex_ln.last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ttb">
    <w:name w:val="bcepq_tt_b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right="360"/>
      <w:jc w:val="right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pqtxblurb">
    <w:name w:val="bcepq_tx.blurb"/>
    <w:basedOn w:val="NoParagraphStyle"/>
    <w:uiPriority w:val="99"/>
    <w:rsid w:val="002C5410"/>
    <w:pPr>
      <w:suppressAutoHyphens/>
      <w:spacing w:before="720" w:after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pqlnbfirst">
    <w:name w:val="bcepq_ln_b.first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pqtx">
    <w:name w:val="bcepq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first">
    <w:name w:val="bcepq_ln.first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">
    <w:name w:val="bcepq_ln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last">
    <w:name w:val="bcepq_ln.last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b">
    <w:name w:val="bcepq_ln_b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pqlnlafirst">
    <w:name w:val="bcepq_lnla.first"/>
    <w:basedOn w:val="NoParagraphStyle"/>
    <w:uiPriority w:val="99"/>
    <w:rsid w:val="002C5410"/>
    <w:pPr>
      <w:tabs>
        <w:tab w:val="decimal" w:pos="450"/>
        <w:tab w:val="left" w:pos="720"/>
      </w:tabs>
      <w:spacing w:line="220" w:lineRule="atLeast"/>
      <w:ind w:left="720" w:hanging="72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la">
    <w:name w:val="bcepq_lnla"/>
    <w:basedOn w:val="NoParagraphStyle"/>
    <w:uiPriority w:val="99"/>
    <w:rsid w:val="002C5410"/>
    <w:pPr>
      <w:tabs>
        <w:tab w:val="decimal" w:pos="450"/>
        <w:tab w:val="left" w:pos="720"/>
      </w:tabs>
      <w:spacing w:line="220" w:lineRule="atLeast"/>
      <w:ind w:left="720" w:hanging="72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lalast">
    <w:name w:val="bcepq_lnla.last"/>
    <w:basedOn w:val="NoParagraphStyle"/>
    <w:uiPriority w:val="99"/>
    <w:rsid w:val="002C5410"/>
    <w:pPr>
      <w:tabs>
        <w:tab w:val="decimal" w:pos="450"/>
        <w:tab w:val="left" w:pos="720"/>
      </w:tabs>
      <w:spacing w:line="220" w:lineRule="atLeast"/>
      <w:ind w:left="720" w:hanging="72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txfirst">
    <w:name w:val="bcepq_tx.first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blast">
    <w:name w:val="bcepq_ln_b.last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apttverso">
    <w:name w:val="bceap_tt.verso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suppressAutoHyphens/>
      <w:spacing w:before="480" w:after="240" w:line="240" w:lineRule="atLeast"/>
      <w:ind w:left="360" w:right="360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aptxfirst">
    <w:name w:val="bceap_tx.first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eaptx">
    <w:name w:val="bceap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eaphb">
    <w:name w:val="bceap_hb"/>
    <w:basedOn w:val="NoParagraphStyle"/>
    <w:uiPriority w:val="99"/>
    <w:rsid w:val="002C5410"/>
    <w:pPr>
      <w:keepNext/>
      <w:suppressAutoHyphens/>
      <w:spacing w:before="360" w:after="60" w:line="240" w:lineRule="atLeast"/>
      <w:jc w:val="both"/>
    </w:pPr>
    <w:rPr>
      <w:rFonts w:ascii="UniMath2-BoldItalic" w:hAnsi="UniMath2-BoldItalic" w:cs="UniMath2-BoldItalic"/>
      <w:b/>
      <w:bCs/>
      <w:i/>
      <w:iCs/>
      <w:color w:val="CA4D3C"/>
      <w:sz w:val="28"/>
      <w:szCs w:val="28"/>
    </w:rPr>
  </w:style>
  <w:style w:type="paragraph" w:customStyle="1" w:styleId="bapkttt">
    <w:name w:val="bapkt_tt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suppressAutoHyphens/>
      <w:spacing w:before="480" w:after="240" w:line="240" w:lineRule="atLeast"/>
      <w:ind w:left="360" w:right="360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apktdf">
    <w:name w:val="bapkt_df"/>
    <w:basedOn w:val="NoParagraphStyle"/>
    <w:uiPriority w:val="99"/>
    <w:rsid w:val="002C5410"/>
    <w:pPr>
      <w:spacing w:line="240" w:lineRule="atLeast"/>
      <w:ind w:left="360" w:hanging="360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apexlnafirst">
    <w:name w:val="bapex_ln_a.first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apextxfirst">
    <w:name w:val="bapex_tx.first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apextx">
    <w:name w:val="bapex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apexlna">
    <w:name w:val="bapex_ln_a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apexlnfirst">
    <w:name w:val="bapex_ln.first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apexlnlast">
    <w:name w:val="bapex_ln.last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apexln">
    <w:name w:val="bapex_ln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apexlnalast">
    <w:name w:val="bapex_ln_a.last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hopctso">
    <w:name w:val="bchop_ctso"/>
    <w:basedOn w:val="NoParagraphStyle"/>
    <w:uiPriority w:val="99"/>
    <w:rsid w:val="002C5410"/>
    <w:pPr>
      <w:spacing w:before="360" w:line="180" w:lineRule="atLeast"/>
    </w:pPr>
    <w:rPr>
      <w:rFonts w:ascii="TeeFranklin-Book" w:hAnsi="TeeFranklin-Book" w:cs="TeeFranklin-Book"/>
      <w:sz w:val="14"/>
      <w:szCs w:val="14"/>
    </w:rPr>
  </w:style>
  <w:style w:type="paragraph" w:customStyle="1" w:styleId="bchfn">
    <w:name w:val="bch_fn"/>
    <w:basedOn w:val="NoParagraphStyle"/>
    <w:uiPriority w:val="99"/>
    <w:rsid w:val="002C5410"/>
    <w:pPr>
      <w:pBdr>
        <w:top w:val="single" w:sz="4" w:space="12" w:color="000000"/>
      </w:pBdr>
      <w:spacing w:before="360" w:line="220" w:lineRule="atLeast"/>
      <w:jc w:val="both"/>
    </w:pPr>
    <w:rPr>
      <w:rFonts w:ascii="STIXMathJax_Main-Regular" w:hAnsi="STIXMathJax_Main-Regular" w:cs="STIXMathJax_Main-Regular"/>
      <w:sz w:val="18"/>
      <w:szCs w:val="18"/>
    </w:rPr>
  </w:style>
  <w:style w:type="paragraph" w:customStyle="1" w:styleId="bchfgnm">
    <w:name w:val="bch_fgnm"/>
    <w:basedOn w:val="NoParagraphStyle"/>
    <w:uiPriority w:val="99"/>
    <w:rsid w:val="002C5410"/>
    <w:pPr>
      <w:keepNext/>
      <w:suppressAutoHyphens/>
      <w:spacing w:line="240" w:lineRule="atLeast"/>
    </w:pPr>
    <w:rPr>
      <w:rFonts w:ascii="TeeFranklin-Bold" w:hAnsi="TeeFranklin-Bold" w:cs="TeeFranklin-Bold"/>
      <w:b/>
      <w:bCs/>
      <w:caps/>
      <w:color w:val="0079A3"/>
      <w:spacing w:val="9"/>
      <w:sz w:val="18"/>
      <w:szCs w:val="18"/>
    </w:rPr>
  </w:style>
  <w:style w:type="paragraph" w:customStyle="1" w:styleId="bchfgct">
    <w:name w:val="bch_fgct"/>
    <w:basedOn w:val="NoParagraphStyle"/>
    <w:uiPriority w:val="99"/>
    <w:rsid w:val="002C5410"/>
    <w:pPr>
      <w:suppressAutoHyphens/>
      <w:spacing w:line="240" w:lineRule="atLeast"/>
    </w:pPr>
    <w:rPr>
      <w:rFonts w:ascii="TeeFranklin-Book" w:hAnsi="TeeFranklin-Book" w:cs="TeeFranklin-Book"/>
      <w:sz w:val="18"/>
      <w:szCs w:val="18"/>
    </w:rPr>
  </w:style>
  <w:style w:type="paragraph" w:customStyle="1" w:styleId="bchbatt">
    <w:name w:val="bchba_tt"/>
    <w:basedOn w:val="NoParagraphStyle"/>
    <w:uiPriority w:val="99"/>
    <w:rsid w:val="002C5410"/>
    <w:pPr>
      <w:suppressAutoHyphens/>
    </w:pPr>
    <w:rPr>
      <w:rFonts w:ascii="UniMath2-Bold" w:hAnsi="UniMath2-Bold" w:cs="UniMath2-Bold"/>
      <w:b/>
      <w:bCs/>
      <w:caps/>
      <w:color w:val="FFFFFF"/>
      <w:spacing w:val="46"/>
      <w:sz w:val="22"/>
      <w:szCs w:val="22"/>
    </w:rPr>
  </w:style>
  <w:style w:type="paragraph" w:customStyle="1" w:styleId="bchbatta">
    <w:name w:val="bchba_tt_a"/>
    <w:basedOn w:val="NoParagraphStyle"/>
    <w:uiPriority w:val="99"/>
    <w:rsid w:val="002C5410"/>
    <w:pPr>
      <w:keepNext/>
      <w:suppressAutoHyphens/>
      <w:spacing w:line="240" w:lineRule="atLeast"/>
      <w:jc w:val="both"/>
    </w:pPr>
    <w:rPr>
      <w:rFonts w:ascii="TeeFranklin-Bold" w:hAnsi="TeeFranklin-Bold" w:cs="TeeFranklin-Bold"/>
      <w:b/>
      <w:bCs/>
      <w:caps/>
      <w:spacing w:val="6"/>
      <w:sz w:val="22"/>
      <w:szCs w:val="22"/>
    </w:rPr>
  </w:style>
  <w:style w:type="paragraph" w:customStyle="1" w:styleId="bchbatxfirst">
    <w:name w:val="bchba_tx.first"/>
    <w:basedOn w:val="NoParagraphStyle"/>
    <w:uiPriority w:val="99"/>
    <w:rsid w:val="002C5410"/>
    <w:pPr>
      <w:spacing w:line="240" w:lineRule="atLeast"/>
      <w:jc w:val="both"/>
    </w:pPr>
    <w:rPr>
      <w:rFonts w:ascii="TeeFranklin-Book" w:hAnsi="TeeFranklin-Book" w:cs="TeeFranklin-Book"/>
      <w:sz w:val="18"/>
      <w:szCs w:val="18"/>
    </w:rPr>
  </w:style>
  <w:style w:type="paragraph" w:customStyle="1" w:styleId="bchbaso">
    <w:name w:val="bchba_so"/>
    <w:basedOn w:val="NoParagraphStyle"/>
    <w:uiPriority w:val="99"/>
    <w:rsid w:val="002C5410"/>
    <w:pPr>
      <w:spacing w:before="120" w:line="200" w:lineRule="atLeast"/>
      <w:jc w:val="both"/>
    </w:pPr>
    <w:rPr>
      <w:rFonts w:ascii="TeeFranklin-Book" w:hAnsi="TeeFranklin-Book" w:cs="TeeFranklin-Book"/>
      <w:sz w:val="16"/>
      <w:szCs w:val="16"/>
    </w:rPr>
  </w:style>
  <w:style w:type="paragraph" w:customStyle="1" w:styleId="bchbatx">
    <w:name w:val="bchba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TeeFranklin-Book" w:hAnsi="TeeFranklin-Book" w:cs="TeeFranklin-Book"/>
      <w:sz w:val="18"/>
      <w:szCs w:val="18"/>
    </w:rPr>
  </w:style>
  <w:style w:type="paragraph" w:customStyle="1" w:styleId="bchfatt">
    <w:name w:val="bchfa_tt"/>
    <w:basedOn w:val="NoParagraphStyle"/>
    <w:uiPriority w:val="99"/>
    <w:rsid w:val="002C5410"/>
    <w:pPr>
      <w:suppressAutoHyphens/>
      <w:spacing w:after="45" w:line="220" w:lineRule="atLeast"/>
    </w:pPr>
    <w:rPr>
      <w:rFonts w:ascii="TeeFranklin-Bold" w:hAnsi="TeeFranklin-Bold" w:cs="TeeFranklin-Bold"/>
      <w:b/>
      <w:bCs/>
      <w:caps/>
      <w:color w:val="006690"/>
      <w:spacing w:val="9"/>
      <w:sz w:val="18"/>
      <w:szCs w:val="18"/>
    </w:rPr>
  </w:style>
  <w:style w:type="paragraph" w:customStyle="1" w:styleId="bchfaha">
    <w:name w:val="bchfa_ha"/>
    <w:basedOn w:val="NoParagraphStyle"/>
    <w:uiPriority w:val="99"/>
    <w:rsid w:val="002C5410"/>
    <w:pPr>
      <w:suppressAutoHyphens/>
      <w:spacing w:line="22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hfsst">
    <w:name w:val="bch_fsst"/>
    <w:basedOn w:val="NoParagraphStyle"/>
    <w:uiPriority w:val="99"/>
    <w:rsid w:val="002C5410"/>
    <w:pPr>
      <w:suppressAutoHyphens/>
      <w:spacing w:line="220" w:lineRule="atLeast"/>
      <w:jc w:val="center"/>
    </w:pPr>
    <w:rPr>
      <w:rFonts w:ascii="ProximaNova-Semibold" w:hAnsi="ProximaNova-Semibold" w:cs="ProximaNova-Semibold"/>
      <w:sz w:val="19"/>
      <w:szCs w:val="19"/>
    </w:rPr>
  </w:style>
  <w:style w:type="paragraph" w:customStyle="1" w:styleId="bchfstx">
    <w:name w:val="bch_fstx"/>
    <w:basedOn w:val="NoParagraphStyle"/>
    <w:uiPriority w:val="99"/>
    <w:rsid w:val="002C5410"/>
    <w:pPr>
      <w:suppressAutoHyphens/>
      <w:spacing w:line="220" w:lineRule="atLeast"/>
    </w:pPr>
    <w:rPr>
      <w:rFonts w:ascii="ProximaNova-Regular" w:hAnsi="ProximaNova-Regular" w:cs="ProximaNova-Regular"/>
      <w:sz w:val="19"/>
      <w:szCs w:val="19"/>
    </w:rPr>
  </w:style>
  <w:style w:type="paragraph" w:customStyle="1" w:styleId="bchtbfn">
    <w:name w:val="bch_tbfn"/>
    <w:basedOn w:val="NoParagraphStyle"/>
    <w:uiPriority w:val="99"/>
    <w:rsid w:val="002C5410"/>
    <w:pPr>
      <w:spacing w:line="220" w:lineRule="atLeast"/>
    </w:pPr>
    <w:rPr>
      <w:rFonts w:ascii="ProximaNova-Regular" w:hAnsi="ProximaNova-Regular" w:cs="ProximaNova-Regular"/>
      <w:sz w:val="19"/>
      <w:szCs w:val="19"/>
    </w:rPr>
  </w:style>
  <w:style w:type="paragraph" w:customStyle="1" w:styleId="bchtbtx">
    <w:name w:val="bch_tbtx"/>
    <w:basedOn w:val="NoParagraphStyle"/>
    <w:uiPriority w:val="99"/>
    <w:rsid w:val="002C5410"/>
    <w:pPr>
      <w:tabs>
        <w:tab w:val="left" w:pos="480"/>
      </w:tabs>
      <w:spacing w:line="220" w:lineRule="atLeast"/>
    </w:pPr>
    <w:rPr>
      <w:rFonts w:ascii="ProximaNova-Regular" w:hAnsi="ProximaNova-Regular" w:cs="ProximaNova-Regular"/>
      <w:sz w:val="19"/>
      <w:szCs w:val="19"/>
    </w:rPr>
  </w:style>
  <w:style w:type="paragraph" w:customStyle="1" w:styleId="BasicParagraph">
    <w:name w:val="[Basic Paragraph]"/>
    <w:basedOn w:val="NoParagraphStyle"/>
    <w:uiPriority w:val="99"/>
    <w:rsid w:val="002C5410"/>
    <w:pPr>
      <w:spacing w:line="240" w:lineRule="atLeast"/>
    </w:pPr>
    <w:rPr>
      <w:rFonts w:ascii="STIXMathJax_Main-Regular" w:hAnsi="STIXMathJax_Main-Regular" w:cs="STIXMathJax_Main-Regular"/>
      <w:sz w:val="21"/>
      <w:szCs w:val="21"/>
    </w:rPr>
  </w:style>
  <w:style w:type="paragraph" w:customStyle="1" w:styleId="bchtbcn">
    <w:name w:val="bch_tbcn"/>
    <w:basedOn w:val="NoParagraphStyle"/>
    <w:uiPriority w:val="99"/>
    <w:rsid w:val="002C5410"/>
    <w:pPr>
      <w:tabs>
        <w:tab w:val="left" w:pos="480"/>
      </w:tabs>
      <w:suppressAutoHyphens/>
      <w:spacing w:line="200" w:lineRule="atLeast"/>
    </w:pPr>
    <w:rPr>
      <w:rFonts w:ascii="ProximaNova-Semibold" w:hAnsi="ProximaNova-Semibold" w:cs="ProximaNova-Semibold"/>
      <w:sz w:val="19"/>
      <w:szCs w:val="19"/>
    </w:rPr>
  </w:style>
  <w:style w:type="paragraph" w:customStyle="1" w:styleId="bcepqtt">
    <w:name w:val="bcepq_tt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right="360"/>
      <w:jc w:val="right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pqha">
    <w:name w:val="bcepq_ha"/>
    <w:basedOn w:val="NoParagraphStyle"/>
    <w:uiPriority w:val="99"/>
    <w:rsid w:val="002C5410"/>
    <w:pPr>
      <w:keepNext/>
      <w:suppressAutoHyphens/>
      <w:spacing w:before="240" w:line="240" w:lineRule="atLeast"/>
      <w:jc w:val="both"/>
    </w:pPr>
    <w:rPr>
      <w:rFonts w:ascii="UniMath2-BoldItalic" w:hAnsi="UniMath2-BoldItalic" w:cs="UniMath2-BoldItalic"/>
      <w:b/>
      <w:bCs/>
      <w:i/>
      <w:iCs/>
      <w:color w:val="CA4D3C"/>
      <w:sz w:val="28"/>
      <w:szCs w:val="28"/>
    </w:rPr>
  </w:style>
  <w:style w:type="paragraph" w:customStyle="1" w:styleId="bcesutt">
    <w:name w:val="bcesu_tt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right="360"/>
      <w:jc w:val="right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sutxfirst">
    <w:name w:val="bcesu_tx.first"/>
    <w:basedOn w:val="NoParagraphStyle"/>
    <w:uiPriority w:val="99"/>
    <w:rsid w:val="002C5410"/>
    <w:pPr>
      <w:spacing w:line="240" w:lineRule="atLeast"/>
      <w:jc w:val="both"/>
    </w:pPr>
    <w:rPr>
      <w:rFonts w:ascii="STIXMathJax_Main-Regular" w:hAnsi="STIXMathJax_Main-Regular" w:cs="STIXMathJax_Main-Regular"/>
      <w:sz w:val="20"/>
      <w:szCs w:val="20"/>
    </w:rPr>
  </w:style>
  <w:style w:type="paragraph" w:customStyle="1" w:styleId="bcesutx">
    <w:name w:val="bcesu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STIXMathJax_Main-Regular" w:hAnsi="STIXMathJax_Main-Regular" w:cs="STIXMathJax_Main-Regular"/>
      <w:sz w:val="20"/>
      <w:szCs w:val="20"/>
    </w:rPr>
  </w:style>
  <w:style w:type="paragraph" w:customStyle="1" w:styleId="bcepqtta">
    <w:name w:val="bcepq_tt_a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right="360"/>
      <w:jc w:val="right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pqlna">
    <w:name w:val="bcepq_ln_a"/>
    <w:basedOn w:val="NoParagraphStyle"/>
    <w:uiPriority w:val="99"/>
    <w:rsid w:val="002C5410"/>
    <w:pPr>
      <w:tabs>
        <w:tab w:val="left" w:pos="2"/>
      </w:tabs>
      <w:spacing w:line="240" w:lineRule="atLeast"/>
      <w:ind w:left="620" w:hanging="620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pqlnalast">
    <w:name w:val="bcepq_ln_a.last"/>
    <w:basedOn w:val="NoParagraphStyle"/>
    <w:uiPriority w:val="99"/>
    <w:rsid w:val="002C5410"/>
    <w:pPr>
      <w:tabs>
        <w:tab w:val="left" w:pos="2"/>
      </w:tabs>
      <w:spacing w:line="240" w:lineRule="atLeast"/>
      <w:ind w:left="620" w:hanging="620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kttt">
    <w:name w:val="bkt_tt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right="360"/>
      <w:jc w:val="right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ktdf">
    <w:name w:val="bkt_df"/>
    <w:basedOn w:val="NoParagraphStyle"/>
    <w:uiPriority w:val="99"/>
    <w:rsid w:val="002C5410"/>
    <w:pPr>
      <w:spacing w:line="240" w:lineRule="atLeast"/>
      <w:ind w:left="360" w:hanging="360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tx">
    <w:name w:val="bceex_tx"/>
    <w:basedOn w:val="NoParagraphStyle"/>
    <w:uiPriority w:val="99"/>
    <w:rsid w:val="002C5410"/>
    <w:pPr>
      <w:spacing w:line="240" w:lineRule="atLeast"/>
      <w:ind w:firstLine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first">
    <w:name w:val="bceex_ln.first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lafirst">
    <w:name w:val="bceex_lnla.first"/>
    <w:basedOn w:val="NoParagraphStyle"/>
    <w:uiPriority w:val="99"/>
    <w:rsid w:val="002C5410"/>
    <w:pPr>
      <w:tabs>
        <w:tab w:val="decimal" w:pos="450"/>
        <w:tab w:val="left" w:pos="720"/>
      </w:tabs>
      <w:spacing w:line="220" w:lineRule="atLeast"/>
      <w:ind w:left="720" w:hanging="72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la">
    <w:name w:val="bceex_lnla"/>
    <w:basedOn w:val="NoParagraphStyle"/>
    <w:uiPriority w:val="99"/>
    <w:rsid w:val="002C5410"/>
    <w:pPr>
      <w:tabs>
        <w:tab w:val="decimal" w:pos="450"/>
        <w:tab w:val="left" w:pos="720"/>
      </w:tabs>
      <w:spacing w:line="220" w:lineRule="atLeast"/>
      <w:ind w:left="720" w:hanging="72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lalast">
    <w:name w:val="bceex_lnla.last"/>
    <w:basedOn w:val="NoParagraphStyle"/>
    <w:uiPriority w:val="99"/>
    <w:rsid w:val="002C5410"/>
    <w:pPr>
      <w:tabs>
        <w:tab w:val="decimal" w:pos="450"/>
        <w:tab w:val="left" w:pos="720"/>
      </w:tabs>
      <w:spacing w:line="220" w:lineRule="atLeast"/>
      <w:ind w:left="720" w:hanging="72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tt">
    <w:name w:val="bceex_tt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right="360"/>
      <w:jc w:val="right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eexlnafirst">
    <w:name w:val="bceex_ln_a.first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exla">
    <w:name w:val="bceex_la"/>
    <w:basedOn w:val="NoParagraphStyle"/>
    <w:uiPriority w:val="99"/>
    <w:rsid w:val="002C5410"/>
    <w:pPr>
      <w:tabs>
        <w:tab w:val="decimal" w:pos="2"/>
      </w:tabs>
      <w:spacing w:line="240" w:lineRule="atLeast"/>
      <w:ind w:left="360" w:hanging="360"/>
      <w:jc w:val="both"/>
    </w:pPr>
    <w:rPr>
      <w:rFonts w:ascii="STIXMathJax_Main-Regular" w:hAnsi="STIXMathJax_Main-Regular" w:cs="STIXMathJax_Main-Regular"/>
      <w:sz w:val="19"/>
      <w:szCs w:val="19"/>
    </w:rPr>
  </w:style>
  <w:style w:type="paragraph" w:customStyle="1" w:styleId="bceexlna">
    <w:name w:val="bceex_ln_a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exlnalast">
    <w:name w:val="bceex_ln_a.last"/>
    <w:basedOn w:val="NoParagraphStyle"/>
    <w:uiPriority w:val="99"/>
    <w:rsid w:val="002C5410"/>
    <w:pPr>
      <w:keepNext/>
      <w:suppressAutoHyphens/>
      <w:spacing w:before="240" w:line="240" w:lineRule="atLeast"/>
    </w:pPr>
    <w:rPr>
      <w:rFonts w:ascii="TeeFranklin-Bold" w:hAnsi="TeeFranklin-Bold" w:cs="TeeFranklin-Bold"/>
      <w:b/>
      <w:bCs/>
      <w:sz w:val="16"/>
      <w:szCs w:val="16"/>
    </w:rPr>
  </w:style>
  <w:style w:type="paragraph" w:customStyle="1" w:styleId="bceapfn">
    <w:name w:val="bceap_fn"/>
    <w:basedOn w:val="NoParagraphStyle"/>
    <w:uiPriority w:val="99"/>
    <w:rsid w:val="002C5410"/>
    <w:pPr>
      <w:pBdr>
        <w:top w:val="single" w:sz="4" w:space="12" w:color="000000"/>
      </w:pBdr>
      <w:spacing w:before="360" w:line="220" w:lineRule="atLeast"/>
      <w:jc w:val="both"/>
    </w:pPr>
    <w:rPr>
      <w:rFonts w:ascii="STIXMathJax_Main-Regular" w:hAnsi="STIXMathJax_Main-Regular" w:cs="STIXMathJax_Main-Regular"/>
      <w:sz w:val="18"/>
      <w:szCs w:val="18"/>
    </w:rPr>
  </w:style>
  <w:style w:type="paragraph" w:customStyle="1" w:styleId="bcepqttverso">
    <w:name w:val="bcepq_tt.verso"/>
    <w:basedOn w:val="NoParagraphStyle"/>
    <w:uiPriority w:val="99"/>
    <w:rsid w:val="002C5410"/>
    <w:pPr>
      <w:pBdr>
        <w:top w:val="single" w:sz="96" w:space="0" w:color="FFEAC4"/>
        <w:bottom w:val="single" w:sz="96" w:space="0" w:color="0079A3"/>
      </w:pBdr>
      <w:tabs>
        <w:tab w:val="left" w:pos="480"/>
        <w:tab w:val="left" w:pos="3360"/>
      </w:tabs>
      <w:suppressAutoHyphens/>
      <w:spacing w:before="720" w:after="240" w:line="240" w:lineRule="atLeast"/>
      <w:ind w:left="360" w:right="360"/>
    </w:pPr>
    <w:rPr>
      <w:rFonts w:ascii="TeeFranklin-Bold" w:hAnsi="TeeFranklin-Bold" w:cs="TeeFranklin-Bold"/>
      <w:b/>
      <w:bCs/>
      <w:color w:val="167A3A"/>
      <w:sz w:val="28"/>
      <w:szCs w:val="28"/>
    </w:rPr>
  </w:style>
  <w:style w:type="paragraph" w:customStyle="1" w:styleId="bchtbsh">
    <w:name w:val="bch_tbsh"/>
    <w:basedOn w:val="NoParagraphStyle"/>
    <w:uiPriority w:val="99"/>
    <w:rsid w:val="002C5410"/>
    <w:pPr>
      <w:suppressAutoHyphens/>
      <w:spacing w:line="220" w:lineRule="atLeast"/>
      <w:jc w:val="center"/>
    </w:pPr>
    <w:rPr>
      <w:rFonts w:ascii="ProximaNova-Semibold" w:hAnsi="ProximaNova-Semibold" w:cs="ProximaNova-Semibold"/>
      <w:sz w:val="19"/>
      <w:szCs w:val="19"/>
    </w:rPr>
  </w:style>
  <w:style w:type="paragraph" w:customStyle="1" w:styleId="bceextbcn">
    <w:name w:val="bceex_tbcn"/>
    <w:basedOn w:val="NoParagraphStyle"/>
    <w:uiPriority w:val="99"/>
    <w:rsid w:val="002C5410"/>
    <w:pPr>
      <w:suppressAutoHyphens/>
      <w:spacing w:line="220" w:lineRule="atLeast"/>
      <w:ind w:left="120" w:right="120"/>
    </w:pPr>
    <w:rPr>
      <w:rFonts w:ascii="ProximaNova-Semibold" w:hAnsi="ProximaNova-Semibold" w:cs="ProximaNova-Semibold"/>
      <w:sz w:val="17"/>
      <w:szCs w:val="17"/>
    </w:rPr>
  </w:style>
  <w:style w:type="paragraph" w:customStyle="1" w:styleId="bceextbtx">
    <w:name w:val="bceex_tbtx"/>
    <w:basedOn w:val="NoParagraphStyle"/>
    <w:uiPriority w:val="99"/>
    <w:rsid w:val="002C5410"/>
    <w:pPr>
      <w:suppressAutoHyphens/>
      <w:spacing w:line="220" w:lineRule="atLeast"/>
      <w:ind w:left="120" w:right="120"/>
    </w:pPr>
    <w:rPr>
      <w:rFonts w:ascii="ProximaNova-Regular" w:hAnsi="ProximaNova-Regular" w:cs="ProximaNova-Regular"/>
      <w:sz w:val="17"/>
      <w:szCs w:val="17"/>
    </w:rPr>
  </w:style>
  <w:style w:type="paragraph" w:customStyle="1" w:styleId="bcepqje">
    <w:name w:val="bcepq_je"/>
    <w:basedOn w:val="NoParagraphStyle"/>
    <w:uiPriority w:val="99"/>
    <w:rsid w:val="002C5410"/>
    <w:pPr>
      <w:tabs>
        <w:tab w:val="decimal" w:pos="4000"/>
      </w:tabs>
      <w:suppressAutoHyphens/>
      <w:spacing w:line="220" w:lineRule="atLeast"/>
    </w:pPr>
    <w:rPr>
      <w:rFonts w:ascii="ProximaNova-Regular" w:hAnsi="ProximaNova-Regular" w:cs="ProximaNova-Regular"/>
      <w:sz w:val="17"/>
      <w:szCs w:val="17"/>
    </w:rPr>
  </w:style>
  <w:style w:type="paragraph" w:customStyle="1" w:styleId="bcepqtbcn">
    <w:name w:val="bcepq_tbcn"/>
    <w:basedOn w:val="NoParagraphStyle"/>
    <w:uiPriority w:val="99"/>
    <w:rsid w:val="002C5410"/>
    <w:pPr>
      <w:suppressAutoHyphens/>
      <w:spacing w:line="220" w:lineRule="atLeast"/>
      <w:ind w:left="120" w:right="120"/>
    </w:pPr>
    <w:rPr>
      <w:rFonts w:ascii="ProximaNova-Semibold" w:hAnsi="ProximaNova-Semibold" w:cs="ProximaNova-Semibold"/>
      <w:sz w:val="17"/>
      <w:szCs w:val="17"/>
    </w:rPr>
  </w:style>
  <w:style w:type="paragraph" w:customStyle="1" w:styleId="bcepqtbtx">
    <w:name w:val="bcepq_tbtx"/>
    <w:basedOn w:val="NoParagraphStyle"/>
    <w:uiPriority w:val="99"/>
    <w:rsid w:val="002C5410"/>
    <w:pPr>
      <w:suppressAutoHyphens/>
      <w:spacing w:line="220" w:lineRule="atLeast"/>
      <w:ind w:left="120" w:right="120"/>
    </w:pPr>
    <w:rPr>
      <w:rFonts w:ascii="ProximaNova-Regular" w:hAnsi="ProximaNova-Regular" w:cs="ProximaNova-Regular"/>
      <w:sz w:val="17"/>
      <w:szCs w:val="17"/>
    </w:rPr>
  </w:style>
  <w:style w:type="paragraph" w:customStyle="1" w:styleId="bcepqtbsh">
    <w:name w:val="bcepq_tbsh"/>
    <w:basedOn w:val="NoParagraphStyle"/>
    <w:uiPriority w:val="99"/>
    <w:rsid w:val="002C5410"/>
    <w:pPr>
      <w:pBdr>
        <w:bottom w:val="single" w:sz="4" w:space="3" w:color="000000"/>
      </w:pBdr>
      <w:suppressAutoHyphens/>
      <w:spacing w:after="80" w:line="220" w:lineRule="atLeast"/>
      <w:ind w:left="120" w:right="120"/>
      <w:jc w:val="center"/>
    </w:pPr>
    <w:rPr>
      <w:rFonts w:ascii="ProximaNova-Semibold" w:hAnsi="ProximaNova-Semibold" w:cs="ProximaNova-Semibold"/>
      <w:sz w:val="17"/>
      <w:szCs w:val="17"/>
    </w:rPr>
  </w:style>
  <w:style w:type="paragraph" w:customStyle="1" w:styleId="bcepqjett">
    <w:name w:val="bcepq_je.tt"/>
    <w:basedOn w:val="NoParagraphStyle"/>
    <w:uiPriority w:val="99"/>
    <w:rsid w:val="002C5410"/>
    <w:pPr>
      <w:suppressAutoHyphens/>
      <w:spacing w:after="40" w:line="220" w:lineRule="atLeast"/>
      <w:jc w:val="center"/>
    </w:pPr>
    <w:rPr>
      <w:rFonts w:ascii="ProximaNova-SemiboldIt" w:hAnsi="ProximaNova-SemiboldIt" w:cs="ProximaNova-SemiboldIt"/>
      <w:i/>
      <w:iCs/>
      <w:sz w:val="17"/>
      <w:szCs w:val="17"/>
    </w:rPr>
  </w:style>
  <w:style w:type="paragraph" w:customStyle="1" w:styleId="bcepqfsfn">
    <w:name w:val="bcepq_fsfn"/>
    <w:basedOn w:val="NoParagraphStyle"/>
    <w:uiPriority w:val="99"/>
    <w:rsid w:val="002C5410"/>
    <w:pPr>
      <w:suppressAutoHyphens/>
      <w:spacing w:before="180" w:line="200" w:lineRule="atLeast"/>
    </w:pPr>
    <w:rPr>
      <w:rFonts w:ascii="ProximaNova-Regular" w:hAnsi="ProximaNova-Regular" w:cs="ProximaNova-Regular"/>
      <w:sz w:val="16"/>
      <w:szCs w:val="16"/>
    </w:rPr>
  </w:style>
  <w:style w:type="paragraph" w:customStyle="1" w:styleId="bapextbcn">
    <w:name w:val="bapex_tbcn"/>
    <w:basedOn w:val="NoParagraphStyle"/>
    <w:uiPriority w:val="99"/>
    <w:rsid w:val="002C5410"/>
    <w:pPr>
      <w:suppressAutoHyphens/>
      <w:spacing w:line="220" w:lineRule="atLeast"/>
      <w:ind w:left="120" w:right="120"/>
    </w:pPr>
    <w:rPr>
      <w:rFonts w:ascii="ProximaNova-Semibold" w:hAnsi="ProximaNova-Semibold" w:cs="ProximaNova-Semibold"/>
      <w:sz w:val="17"/>
      <w:szCs w:val="17"/>
    </w:rPr>
  </w:style>
  <w:style w:type="paragraph" w:customStyle="1" w:styleId="bapextbtx">
    <w:name w:val="bapex_tbtx"/>
    <w:basedOn w:val="NoParagraphStyle"/>
    <w:uiPriority w:val="99"/>
    <w:rsid w:val="002C5410"/>
    <w:pPr>
      <w:suppressAutoHyphens/>
      <w:spacing w:line="220" w:lineRule="atLeast"/>
      <w:ind w:left="120" w:right="120"/>
    </w:pPr>
    <w:rPr>
      <w:rFonts w:ascii="ProximaNova-Regular" w:hAnsi="ProximaNova-Regular" w:cs="ProximaNova-Regular"/>
      <w:sz w:val="17"/>
      <w:szCs w:val="17"/>
    </w:rPr>
  </w:style>
  <w:style w:type="paragraph" w:customStyle="1" w:styleId="bcepqtbtxleader">
    <w:name w:val="bcepq_tbtx.leader"/>
    <w:basedOn w:val="NoParagraphStyle"/>
    <w:uiPriority w:val="99"/>
    <w:rsid w:val="002C5410"/>
    <w:pPr>
      <w:tabs>
        <w:tab w:val="right" w:pos="3400"/>
      </w:tabs>
      <w:suppressAutoHyphens/>
      <w:spacing w:line="220" w:lineRule="atLeast"/>
      <w:ind w:left="120" w:right="120"/>
    </w:pPr>
    <w:rPr>
      <w:rFonts w:ascii="ProximaNova-Regular" w:hAnsi="ProximaNova-Regular" w:cs="ProximaNova-Regular"/>
      <w:sz w:val="17"/>
      <w:szCs w:val="17"/>
    </w:rPr>
  </w:style>
  <w:style w:type="paragraph" w:customStyle="1" w:styleId="bchbatbcn">
    <w:name w:val="bchba_tbcn"/>
    <w:basedOn w:val="NoParagraphStyle"/>
    <w:uiPriority w:val="99"/>
    <w:rsid w:val="002C5410"/>
    <w:pPr>
      <w:tabs>
        <w:tab w:val="left" w:pos="480"/>
      </w:tabs>
      <w:suppressAutoHyphens/>
      <w:spacing w:line="200" w:lineRule="atLeast"/>
      <w:jc w:val="center"/>
    </w:pPr>
    <w:rPr>
      <w:rFonts w:ascii="ProximaNova-Semibold" w:hAnsi="ProximaNova-Semibold" w:cs="ProximaNova-Semibold"/>
      <w:sz w:val="19"/>
      <w:szCs w:val="19"/>
    </w:rPr>
  </w:style>
  <w:style w:type="paragraph" w:customStyle="1" w:styleId="bchbatbtx">
    <w:name w:val="bchba_tbtx"/>
    <w:basedOn w:val="NoParagraphStyle"/>
    <w:uiPriority w:val="99"/>
    <w:rsid w:val="002C5410"/>
    <w:pPr>
      <w:suppressAutoHyphens/>
      <w:spacing w:line="220" w:lineRule="atLeast"/>
    </w:pPr>
    <w:rPr>
      <w:rFonts w:ascii="ProximaNova-Regular" w:hAnsi="ProximaNova-Regular" w:cs="ProximaNova-Regular"/>
      <w:sz w:val="19"/>
      <w:szCs w:val="19"/>
    </w:rPr>
  </w:style>
  <w:style w:type="paragraph" w:customStyle="1" w:styleId="bchtbfnrule">
    <w:name w:val="bch_tbfn.rule"/>
    <w:basedOn w:val="NoParagraphStyle"/>
    <w:uiPriority w:val="99"/>
    <w:rsid w:val="002C5410"/>
    <w:pPr>
      <w:pBdr>
        <w:top w:val="single" w:sz="4" w:space="11" w:color="000000"/>
      </w:pBdr>
      <w:spacing w:line="220" w:lineRule="atLeast"/>
    </w:pPr>
    <w:rPr>
      <w:rFonts w:ascii="ProximaNova-Regular" w:hAnsi="ProximaNova-Regular" w:cs="ProximaNova-Regular"/>
      <w:sz w:val="19"/>
      <w:szCs w:val="19"/>
    </w:rPr>
  </w:style>
  <w:style w:type="paragraph" w:customStyle="1" w:styleId="bceaptbtx">
    <w:name w:val="bceap_tbtx"/>
    <w:basedOn w:val="NoParagraphStyle"/>
    <w:uiPriority w:val="99"/>
    <w:rsid w:val="002C5410"/>
    <w:pPr>
      <w:tabs>
        <w:tab w:val="left" w:pos="480"/>
      </w:tabs>
      <w:spacing w:line="220" w:lineRule="atLeast"/>
    </w:pPr>
    <w:rPr>
      <w:rFonts w:ascii="ProximaNova-Regular" w:hAnsi="ProximaNova-Regular" w:cs="ProximaNova-Regular"/>
      <w:sz w:val="19"/>
      <w:szCs w:val="19"/>
    </w:rPr>
  </w:style>
  <w:style w:type="character" w:customStyle="1" w:styleId="companyname">
    <w:name w:val="companyname"/>
    <w:uiPriority w:val="99"/>
    <w:rsid w:val="002C5410"/>
    <w:rPr>
      <w:color w:val="ED1C24"/>
      <w:lang w:val="en-US"/>
    </w:rPr>
  </w:style>
  <w:style w:type="character" w:customStyle="1" w:styleId="bchopding">
    <w:name w:val="bchop_ding"/>
    <w:uiPriority w:val="99"/>
    <w:rsid w:val="002C5410"/>
    <w:rPr>
      <w:rFonts w:ascii="UniMath2-Regular" w:hAnsi="UniMath2-Regular" w:cs="UniMath2-Regular"/>
      <w:color w:val="CA4D3C"/>
      <w:lang w:val="en-US"/>
    </w:rPr>
  </w:style>
  <w:style w:type="character" w:customStyle="1" w:styleId="bookoblique">
    <w:name w:val="bookoblique"/>
    <w:uiPriority w:val="99"/>
    <w:rsid w:val="002C5410"/>
    <w:rPr>
      <w:i/>
      <w:iCs/>
    </w:rPr>
  </w:style>
  <w:style w:type="character" w:customStyle="1" w:styleId="boldital">
    <w:name w:val="boldital"/>
    <w:uiPriority w:val="99"/>
    <w:rsid w:val="002C5410"/>
    <w:rPr>
      <w:b/>
      <w:bCs/>
      <w:i/>
      <w:iCs/>
      <w:lang w:val="en-US"/>
    </w:rPr>
  </w:style>
  <w:style w:type="character" w:customStyle="1" w:styleId="bchtxleadin">
    <w:name w:val="bch_tx.leadin"/>
    <w:uiPriority w:val="99"/>
    <w:rsid w:val="002C5410"/>
    <w:rPr>
      <w:rFonts w:ascii="UniMath2-Bold" w:hAnsi="UniMath2-Bold" w:cs="UniMath2-Bold"/>
      <w:b/>
      <w:bCs/>
      <w:sz w:val="26"/>
      <w:szCs w:val="26"/>
      <w:lang w:val="en-US"/>
    </w:rPr>
  </w:style>
  <w:style w:type="character" w:customStyle="1" w:styleId="ital">
    <w:name w:val="ital"/>
    <w:uiPriority w:val="99"/>
    <w:rsid w:val="002C5410"/>
    <w:rPr>
      <w:i/>
      <w:iCs/>
      <w:lang w:val="en-US"/>
    </w:rPr>
  </w:style>
  <w:style w:type="character" w:customStyle="1" w:styleId="kt">
    <w:name w:val="kt"/>
    <w:uiPriority w:val="99"/>
    <w:rsid w:val="002C5410"/>
    <w:rPr>
      <w:b/>
      <w:bCs/>
      <w:lang w:val="en-US"/>
    </w:rPr>
  </w:style>
  <w:style w:type="character" w:customStyle="1" w:styleId="sup">
    <w:name w:val="sup"/>
    <w:uiPriority w:val="99"/>
    <w:rsid w:val="002C5410"/>
    <w:rPr>
      <w:vertAlign w:val="superscript"/>
      <w:lang w:val="en-US"/>
    </w:rPr>
  </w:style>
  <w:style w:type="character" w:customStyle="1" w:styleId="magenta">
    <w:name w:val="magenta"/>
    <w:uiPriority w:val="99"/>
    <w:rsid w:val="002C5410"/>
    <w:rPr>
      <w:color w:val="EC008B"/>
      <w:lang w:val="en-US"/>
    </w:rPr>
  </w:style>
  <w:style w:type="character" w:customStyle="1" w:styleId="bold">
    <w:name w:val="bold"/>
    <w:uiPriority w:val="99"/>
    <w:rsid w:val="002C5410"/>
    <w:rPr>
      <w:b/>
      <w:bCs/>
      <w:lang w:val="en-US"/>
    </w:rPr>
  </w:style>
  <w:style w:type="character" w:customStyle="1" w:styleId="mpi">
    <w:name w:val="mpi"/>
    <w:uiPriority w:val="99"/>
    <w:rsid w:val="002C5410"/>
    <w:rPr>
      <w:rFonts w:ascii="STIXMathJax_Main-Regular" w:hAnsi="STIXMathJax_Main-Regular" w:cs="STIXMathJax_Main-Regular"/>
      <w:lang w:val="en-US"/>
    </w:rPr>
  </w:style>
  <w:style w:type="character" w:customStyle="1" w:styleId="url">
    <w:name w:val="url"/>
    <w:uiPriority w:val="99"/>
    <w:rsid w:val="002C5410"/>
    <w:rPr>
      <w:color w:val="ED1C24"/>
      <w:lang w:val="en-US"/>
    </w:rPr>
  </w:style>
  <w:style w:type="character" w:customStyle="1" w:styleId="rule1">
    <w:name w:val="rule_1"/>
    <w:uiPriority w:val="99"/>
    <w:rsid w:val="002C5410"/>
    <w:rPr>
      <w:u w:val="thick" w:color="000000"/>
      <w:lang w:val="en-US"/>
    </w:rPr>
  </w:style>
  <w:style w:type="character" w:customStyle="1" w:styleId="rule2">
    <w:name w:val="rule_2"/>
    <w:uiPriority w:val="99"/>
    <w:rsid w:val="002C5410"/>
    <w:rPr>
      <w:strike/>
      <w:u w:val="thick" w:color="000000"/>
      <w:lang w:val="en-US"/>
    </w:rPr>
  </w:style>
  <w:style w:type="character" w:customStyle="1" w:styleId="Heloblique">
    <w:name w:val="Heloblique"/>
    <w:uiPriority w:val="99"/>
    <w:rsid w:val="002C5410"/>
  </w:style>
  <w:style w:type="character" w:customStyle="1" w:styleId="helbold">
    <w:name w:val="helbold"/>
    <w:uiPriority w:val="99"/>
    <w:rsid w:val="002C5410"/>
    <w:rPr>
      <w:rFonts w:ascii="ProximaNova-Bold" w:hAnsi="ProximaNova-Bold" w:cs="ProximaNova-Bold"/>
      <w:b/>
      <w:bCs/>
      <w:color w:val="000000"/>
      <w:w w:val="100"/>
      <w:position w:val="0"/>
      <w:lang w:val="en-US"/>
    </w:rPr>
  </w:style>
  <w:style w:type="character" w:customStyle="1" w:styleId="regital">
    <w:name w:val="reg.ital"/>
    <w:uiPriority w:val="99"/>
    <w:rsid w:val="002C5410"/>
    <w:rPr>
      <w:i/>
      <w:iCs/>
    </w:rPr>
  </w:style>
  <w:style w:type="character" w:customStyle="1" w:styleId="bchobln1">
    <w:name w:val="bchob_ln1"/>
    <w:uiPriority w:val="99"/>
    <w:rsid w:val="002C5410"/>
    <w:rPr>
      <w:b/>
      <w:bCs/>
      <w:color w:val="B01116"/>
      <w:sz w:val="20"/>
      <w:szCs w:val="20"/>
      <w:lang w:val="en-US"/>
    </w:rPr>
  </w:style>
  <w:style w:type="character" w:customStyle="1" w:styleId="bchtxdc1">
    <w:name w:val="bch_tx.dc1"/>
    <w:uiPriority w:val="99"/>
    <w:rsid w:val="002C5410"/>
    <w:rPr>
      <w:rFonts w:ascii="UniMath2-Bold" w:hAnsi="UniMath2-Bold" w:cs="UniMath2-Bold"/>
      <w:b/>
      <w:bCs/>
      <w:color w:val="006690"/>
      <w:sz w:val="24"/>
      <w:szCs w:val="24"/>
      <w:lang w:val="en-US"/>
    </w:rPr>
  </w:style>
  <w:style w:type="character" w:customStyle="1" w:styleId="bchfadl1">
    <w:name w:val="bchfa_dl1"/>
    <w:uiPriority w:val="99"/>
    <w:rsid w:val="002C5410"/>
    <w:rPr>
      <w:b/>
      <w:bCs/>
      <w:i/>
      <w:iCs/>
      <w:lang w:val="en-US"/>
    </w:rPr>
  </w:style>
  <w:style w:type="character" w:customStyle="1" w:styleId="bcepqlnb1">
    <w:name w:val="bcepq_ln_b1"/>
    <w:uiPriority w:val="99"/>
    <w:rsid w:val="002C5410"/>
    <w:rPr>
      <w:caps/>
      <w:lang w:val="en-US"/>
    </w:rPr>
  </w:style>
  <w:style w:type="character" w:customStyle="1" w:styleId="bkttm">
    <w:name w:val="bkt_tm"/>
    <w:uiPriority w:val="99"/>
    <w:rsid w:val="002C5410"/>
    <w:rPr>
      <w:rFonts w:ascii="STIXMathJax_Main-Bold" w:hAnsi="STIXMathJax_Main-Bold" w:cs="STIXMathJax_Main-Bold"/>
      <w:b/>
      <w:bCs/>
      <w:sz w:val="19"/>
      <w:szCs w:val="19"/>
      <w:lang w:val="en-US"/>
    </w:rPr>
  </w:style>
  <w:style w:type="character" w:customStyle="1" w:styleId="bceexlna1">
    <w:name w:val="bceex_ln_a1"/>
    <w:uiPriority w:val="99"/>
    <w:rsid w:val="002C5410"/>
    <w:rPr>
      <w:caps/>
      <w:lang w:val="en-US"/>
    </w:rPr>
  </w:style>
  <w:style w:type="character" w:customStyle="1" w:styleId="bchfgnm1">
    <w:name w:val="bch_fgnm1"/>
    <w:uiPriority w:val="99"/>
    <w:rsid w:val="002C5410"/>
    <w:rPr>
      <w:lang w:val="en-US"/>
    </w:rPr>
  </w:style>
  <w:style w:type="paragraph" w:styleId="ListParagraph">
    <w:name w:val="List Paragraph"/>
    <w:basedOn w:val="Normal"/>
    <w:uiPriority w:val="34"/>
    <w:qFormat/>
    <w:rsid w:val="002C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4D8C-CCA2-4038-839C-346520EC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Skouson, Natalie</dc:creator>
  <cp:keywords/>
  <dc:description/>
  <cp:lastModifiedBy>Skouson, Natalie</cp:lastModifiedBy>
  <cp:revision>4</cp:revision>
  <dcterms:created xsi:type="dcterms:W3CDTF">2020-03-11T14:12:00Z</dcterms:created>
  <dcterms:modified xsi:type="dcterms:W3CDTF">2020-03-11T18:25:00Z</dcterms:modified>
</cp:coreProperties>
</file>