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8DC" w:rsidRPr="00EC58DC" w:rsidRDefault="00EC58DC" w:rsidP="00EC58DC">
      <w:pPr>
        <w:spacing w:after="0"/>
        <w:jc w:val="center"/>
        <w:rPr>
          <w:rFonts w:ascii="Times New Roman" w:hAnsi="Times New Roman" w:cs="Times New Roman"/>
          <w:b/>
          <w:sz w:val="28"/>
          <w:szCs w:val="28"/>
        </w:rPr>
      </w:pPr>
      <w:r>
        <w:rPr>
          <w:rFonts w:ascii="Times New Roman" w:hAnsi="Times New Roman" w:cs="Times New Roman"/>
          <w:b/>
          <w:sz w:val="28"/>
          <w:szCs w:val="28"/>
        </w:rPr>
        <w:t>CHILDHOOD EDUCATION</w:t>
      </w:r>
    </w:p>
    <w:p w:rsidR="004C1222" w:rsidRPr="00EC58DC" w:rsidRDefault="004C1222" w:rsidP="00EC58DC">
      <w:pPr>
        <w:spacing w:after="0"/>
        <w:jc w:val="center"/>
        <w:rPr>
          <w:rFonts w:ascii="Times New Roman" w:hAnsi="Times New Roman" w:cs="Times New Roman"/>
          <w:sz w:val="28"/>
          <w:szCs w:val="28"/>
        </w:rPr>
      </w:pPr>
      <w:r w:rsidRPr="00EC58DC">
        <w:rPr>
          <w:rFonts w:ascii="Times New Roman" w:hAnsi="Times New Roman" w:cs="Times New Roman"/>
          <w:b/>
          <w:sz w:val="24"/>
          <w:szCs w:val="24"/>
        </w:rPr>
        <w:t>“</w:t>
      </w:r>
      <w:r w:rsidRPr="00EC58DC">
        <w:rPr>
          <w:rFonts w:ascii="Times New Roman" w:hAnsi="Times New Roman" w:cs="Times New Roman"/>
          <w:sz w:val="28"/>
          <w:szCs w:val="28"/>
        </w:rPr>
        <w:t>Where is God in All of This?”</w:t>
      </w:r>
    </w:p>
    <w:p w:rsidR="004C1222" w:rsidRPr="00EC58DC" w:rsidRDefault="004C1222" w:rsidP="004C1222">
      <w:pPr>
        <w:spacing w:after="0"/>
        <w:jc w:val="center"/>
        <w:rPr>
          <w:rFonts w:ascii="Times New Roman" w:hAnsi="Times New Roman" w:cs="Times New Roman"/>
          <w:sz w:val="28"/>
          <w:szCs w:val="28"/>
        </w:rPr>
      </w:pPr>
      <w:r w:rsidRPr="00EC58DC">
        <w:rPr>
          <w:rFonts w:ascii="Times New Roman" w:hAnsi="Times New Roman" w:cs="Times New Roman"/>
          <w:sz w:val="28"/>
          <w:szCs w:val="28"/>
        </w:rPr>
        <w:t>A Personal Reflection on “Cura Personalis”</w:t>
      </w:r>
      <w:r w:rsidR="00417638" w:rsidRPr="00EC58DC">
        <w:rPr>
          <w:rFonts w:ascii="Times New Roman" w:hAnsi="Times New Roman" w:cs="Times New Roman"/>
          <w:sz w:val="28"/>
          <w:szCs w:val="28"/>
        </w:rPr>
        <w:t xml:space="preserve"> and</w:t>
      </w:r>
      <w:r w:rsidRPr="00EC58DC">
        <w:rPr>
          <w:rFonts w:ascii="Times New Roman" w:hAnsi="Times New Roman" w:cs="Times New Roman"/>
          <w:sz w:val="28"/>
          <w:szCs w:val="28"/>
        </w:rPr>
        <w:t xml:space="preserve"> “Calling” </w:t>
      </w:r>
    </w:p>
    <w:p w:rsidR="004C1222" w:rsidRPr="00EC58DC" w:rsidRDefault="004C1222" w:rsidP="00EC58DC">
      <w:pPr>
        <w:spacing w:after="0"/>
        <w:jc w:val="center"/>
        <w:rPr>
          <w:rFonts w:ascii="Times New Roman" w:hAnsi="Times New Roman" w:cs="Times New Roman"/>
          <w:sz w:val="28"/>
          <w:szCs w:val="28"/>
        </w:rPr>
      </w:pPr>
      <w:proofErr w:type="gramStart"/>
      <w:r w:rsidRPr="00EC58DC">
        <w:rPr>
          <w:rFonts w:ascii="Times New Roman" w:hAnsi="Times New Roman" w:cs="Times New Roman"/>
          <w:sz w:val="28"/>
          <w:szCs w:val="28"/>
        </w:rPr>
        <w:t>through</w:t>
      </w:r>
      <w:proofErr w:type="gramEnd"/>
      <w:r w:rsidRPr="00EC58DC">
        <w:rPr>
          <w:rFonts w:ascii="Times New Roman" w:hAnsi="Times New Roman" w:cs="Times New Roman"/>
          <w:sz w:val="28"/>
          <w:szCs w:val="28"/>
        </w:rPr>
        <w:t xml:space="preserve"> Xavier’s Mission Academy</w:t>
      </w:r>
    </w:p>
    <w:p w:rsidR="004C1222" w:rsidRPr="00EC58DC" w:rsidRDefault="004C1222" w:rsidP="004C1222">
      <w:pPr>
        <w:spacing w:after="0"/>
        <w:jc w:val="center"/>
        <w:rPr>
          <w:rFonts w:ascii="Times New Roman" w:hAnsi="Times New Roman" w:cs="Times New Roman"/>
          <w:i/>
          <w:sz w:val="24"/>
          <w:szCs w:val="24"/>
        </w:rPr>
      </w:pPr>
      <w:r w:rsidRPr="00EC58DC">
        <w:rPr>
          <w:rFonts w:ascii="Times New Roman" w:hAnsi="Times New Roman" w:cs="Times New Roman"/>
          <w:i/>
          <w:sz w:val="24"/>
          <w:szCs w:val="24"/>
        </w:rPr>
        <w:t>Leslie Ann Prosak-Beres, Ph. D.</w:t>
      </w:r>
    </w:p>
    <w:p w:rsidR="004C1222" w:rsidRPr="00EC58DC" w:rsidRDefault="00EC58DC" w:rsidP="004C1222">
      <w:pPr>
        <w:spacing w:after="0"/>
        <w:jc w:val="center"/>
        <w:rPr>
          <w:rFonts w:ascii="Times New Roman" w:hAnsi="Times New Roman" w:cs="Times New Roman"/>
          <w:i/>
          <w:sz w:val="18"/>
          <w:szCs w:val="18"/>
        </w:rPr>
      </w:pPr>
      <w:r w:rsidRPr="00EC58DC">
        <w:rPr>
          <w:rFonts w:ascii="Times New Roman" w:hAnsi="Times New Roman" w:cs="Times New Roman"/>
          <w:i/>
          <w:sz w:val="18"/>
          <w:szCs w:val="18"/>
        </w:rPr>
        <w:t>Mission Academy Participant</w:t>
      </w:r>
    </w:p>
    <w:p w:rsidR="004C1222" w:rsidRPr="00F819B3" w:rsidRDefault="004C1222" w:rsidP="004C1222">
      <w:pPr>
        <w:spacing w:after="0"/>
        <w:jc w:val="center"/>
        <w:rPr>
          <w:sz w:val="24"/>
          <w:szCs w:val="24"/>
        </w:rPr>
      </w:pPr>
    </w:p>
    <w:p w:rsidR="00417638" w:rsidRPr="00EC58DC" w:rsidRDefault="00417638" w:rsidP="00417638">
      <w:pPr>
        <w:spacing w:after="0"/>
        <w:ind w:left="630"/>
        <w:rPr>
          <w:rFonts w:ascii="Trebuchet MS" w:hAnsi="Trebuchet MS"/>
          <w:i/>
          <w:sz w:val="18"/>
          <w:szCs w:val="18"/>
          <w:vertAlign w:val="superscript"/>
        </w:rPr>
      </w:pPr>
      <w:r w:rsidRPr="00EC58DC">
        <w:rPr>
          <w:rFonts w:ascii="Trebuchet MS" w:hAnsi="Trebuchet MS"/>
          <w:b/>
          <w:i/>
          <w:sz w:val="18"/>
          <w:szCs w:val="18"/>
        </w:rPr>
        <w:t>“The Jesuit ideal of giving serious attention to the profound questions about the meaning of life encourages an openness of mind and heart, and seeks to establish campus communities which support the intellectual growth of all of its members while providing them with opportunities for spiritual growth and development and a lifelong commitment to social growth.”</w:t>
      </w:r>
      <w:r w:rsidR="00CD2631" w:rsidRPr="00EC58DC">
        <w:rPr>
          <w:rFonts w:ascii="Trebuchet MS" w:hAnsi="Trebuchet MS"/>
          <w:i/>
          <w:sz w:val="18"/>
          <w:szCs w:val="18"/>
          <w:vertAlign w:val="superscript"/>
        </w:rPr>
        <w:t>1</w:t>
      </w:r>
    </w:p>
    <w:p w:rsidR="00417638" w:rsidRPr="00EC58DC" w:rsidRDefault="00417638" w:rsidP="00EC58DC">
      <w:pPr>
        <w:spacing w:after="0" w:line="240" w:lineRule="auto"/>
        <w:rPr>
          <w:rFonts w:ascii="Trebuchet MS" w:hAnsi="Trebuchet MS"/>
          <w:sz w:val="18"/>
          <w:szCs w:val="18"/>
        </w:rPr>
      </w:pPr>
    </w:p>
    <w:p w:rsidR="00E85169" w:rsidRPr="00EC58DC" w:rsidRDefault="004E29C9" w:rsidP="00EC58DC">
      <w:pPr>
        <w:spacing w:after="0" w:line="240" w:lineRule="auto"/>
        <w:ind w:right="-900"/>
        <w:rPr>
          <w:rFonts w:ascii="Trebuchet MS" w:hAnsi="Trebuchet MS"/>
          <w:b/>
          <w:sz w:val="20"/>
          <w:szCs w:val="20"/>
        </w:rPr>
      </w:pPr>
      <w:r w:rsidRPr="00EC58DC">
        <w:rPr>
          <w:rFonts w:ascii="Trebuchet MS" w:hAnsi="Trebuchet MS"/>
          <w:b/>
          <w:sz w:val="20"/>
          <w:szCs w:val="20"/>
        </w:rPr>
        <w:t>A</w:t>
      </w:r>
      <w:r w:rsidR="00E85169" w:rsidRPr="00EC58DC">
        <w:rPr>
          <w:rFonts w:ascii="Trebuchet MS" w:hAnsi="Trebuchet MS"/>
          <w:b/>
          <w:sz w:val="20"/>
          <w:szCs w:val="20"/>
        </w:rPr>
        <w:t xml:space="preserve"> </w:t>
      </w:r>
      <w:r w:rsidR="00620973" w:rsidRPr="00EC58DC">
        <w:rPr>
          <w:rFonts w:ascii="Trebuchet MS" w:hAnsi="Trebuchet MS"/>
          <w:b/>
          <w:sz w:val="20"/>
          <w:szCs w:val="20"/>
        </w:rPr>
        <w:t xml:space="preserve"> </w:t>
      </w:r>
      <w:r w:rsidR="00E85169" w:rsidRPr="00EC58DC">
        <w:rPr>
          <w:rFonts w:ascii="Trebuchet MS" w:hAnsi="Trebuchet MS"/>
          <w:b/>
          <w:sz w:val="20"/>
          <w:szCs w:val="20"/>
        </w:rPr>
        <w:t>Call</w:t>
      </w:r>
      <w:r w:rsidRPr="00EC58DC">
        <w:rPr>
          <w:rFonts w:ascii="Trebuchet MS" w:hAnsi="Trebuchet MS"/>
          <w:b/>
          <w:sz w:val="20"/>
          <w:szCs w:val="20"/>
        </w:rPr>
        <w:t xml:space="preserve"> to Excellence</w:t>
      </w:r>
    </w:p>
    <w:p w:rsidR="00CB74CE" w:rsidRPr="00EC58DC" w:rsidRDefault="004C1222" w:rsidP="00EC58DC">
      <w:pPr>
        <w:spacing w:after="0" w:line="240" w:lineRule="auto"/>
        <w:ind w:right="-900"/>
        <w:rPr>
          <w:rFonts w:ascii="Trebuchet MS" w:hAnsi="Trebuchet MS"/>
          <w:sz w:val="18"/>
          <w:szCs w:val="18"/>
        </w:rPr>
      </w:pPr>
      <w:r w:rsidRPr="00EC58DC">
        <w:rPr>
          <w:rFonts w:ascii="Trebuchet MS" w:hAnsi="Trebuchet MS"/>
          <w:sz w:val="18"/>
          <w:szCs w:val="18"/>
        </w:rPr>
        <w:t xml:space="preserve">When the opportunity arose for </w:t>
      </w:r>
      <w:r w:rsidR="00417638" w:rsidRPr="00EC58DC">
        <w:rPr>
          <w:rFonts w:ascii="Trebuchet MS" w:hAnsi="Trebuchet MS"/>
          <w:sz w:val="18"/>
          <w:szCs w:val="18"/>
        </w:rPr>
        <w:t xml:space="preserve">a formalized Mission Academy specifically for veteran faculty in the Academy, it provided </w:t>
      </w:r>
      <w:r w:rsidR="00CF3E02" w:rsidRPr="00EC58DC">
        <w:rPr>
          <w:rFonts w:ascii="Trebuchet MS" w:hAnsi="Trebuchet MS"/>
          <w:sz w:val="18"/>
          <w:szCs w:val="18"/>
        </w:rPr>
        <w:t xml:space="preserve">me with </w:t>
      </w:r>
      <w:r w:rsidR="00417638" w:rsidRPr="00EC58DC">
        <w:rPr>
          <w:rFonts w:ascii="Trebuchet MS" w:hAnsi="Trebuchet MS"/>
          <w:sz w:val="18"/>
          <w:szCs w:val="18"/>
        </w:rPr>
        <w:t xml:space="preserve">a distinct purpose of renewal to discuss our mission, our Jesuit tenets and beliefs, and, our focus on serving our academic community on campus and beyond.  </w:t>
      </w:r>
      <w:r w:rsidR="00CB74CE" w:rsidRPr="00EC58DC">
        <w:rPr>
          <w:rFonts w:ascii="Trebuchet MS" w:hAnsi="Trebuchet MS"/>
          <w:sz w:val="18"/>
          <w:szCs w:val="18"/>
        </w:rPr>
        <w:t xml:space="preserve">It was this gathering of “pilgrims” who shared, discussed, and debated our existence as Jesuits over an academic year that supported my search for human excellence.  It was the call to critical thinking and disciplined studies, a call to develop the whole person, head and heart, intellect and feelings.  </w:t>
      </w:r>
    </w:p>
    <w:p w:rsidR="00EC58DC" w:rsidRDefault="00EC58DC" w:rsidP="00EC58DC">
      <w:pPr>
        <w:spacing w:after="0" w:line="240" w:lineRule="auto"/>
        <w:ind w:right="-900"/>
        <w:rPr>
          <w:rFonts w:ascii="Trebuchet MS" w:hAnsi="Trebuchet MS"/>
          <w:sz w:val="18"/>
          <w:szCs w:val="18"/>
        </w:rPr>
      </w:pPr>
    </w:p>
    <w:p w:rsidR="004E29C9" w:rsidRPr="00EC58DC" w:rsidRDefault="004E29C9" w:rsidP="00EC58DC">
      <w:pPr>
        <w:spacing w:after="0" w:line="240" w:lineRule="auto"/>
        <w:ind w:right="-900"/>
        <w:rPr>
          <w:rFonts w:ascii="Trebuchet MS" w:hAnsi="Trebuchet MS"/>
          <w:sz w:val="18"/>
          <w:szCs w:val="18"/>
        </w:rPr>
      </w:pPr>
      <w:r w:rsidRPr="00EC58DC">
        <w:rPr>
          <w:rFonts w:ascii="Trebuchet MS" w:hAnsi="Trebuchet MS"/>
          <w:sz w:val="18"/>
          <w:szCs w:val="18"/>
        </w:rPr>
        <w:t>The Mission Academy, then, was just the opportunity I was looking for and praying about as an individual and an academician.  I love the opportunity I have been afforded to teach courses in literacy, both reading and children’s literature, over the past 25 years.  I have thrived in offering my talents on academic committees.  I have enjoyed researching and writing about those topics that have supported my interests in developing teacher candidates.  As I reflected on all of these “gifts” I had been given, the urge to do more in the Jesuit tradition was haunting me, as I contemplated the focus of my remaining years at Xavier.</w:t>
      </w:r>
      <w:r w:rsidR="00F819B3" w:rsidRPr="00EC58DC">
        <w:rPr>
          <w:rFonts w:ascii="Trebuchet MS" w:hAnsi="Trebuchet MS"/>
          <w:sz w:val="18"/>
          <w:szCs w:val="18"/>
        </w:rPr>
        <w:t xml:space="preserve">  It helped me personally to develop thoughts and desires to serve the world in a different, more inclusive way.</w:t>
      </w:r>
    </w:p>
    <w:p w:rsidR="00EC58DC" w:rsidRDefault="00EC58DC" w:rsidP="00EC58DC">
      <w:pPr>
        <w:spacing w:after="0" w:line="240" w:lineRule="auto"/>
        <w:ind w:right="-900"/>
        <w:rPr>
          <w:rFonts w:ascii="Trebuchet MS" w:hAnsi="Trebuchet MS"/>
          <w:sz w:val="18"/>
          <w:szCs w:val="18"/>
        </w:rPr>
      </w:pPr>
    </w:p>
    <w:p w:rsidR="00CB74CE" w:rsidRPr="00EC58DC" w:rsidRDefault="00CB74CE" w:rsidP="00EC58DC">
      <w:pPr>
        <w:spacing w:after="0" w:line="240" w:lineRule="auto"/>
        <w:ind w:right="-900"/>
        <w:rPr>
          <w:rFonts w:ascii="Trebuchet MS" w:hAnsi="Trebuchet MS"/>
          <w:sz w:val="18"/>
          <w:szCs w:val="18"/>
        </w:rPr>
      </w:pPr>
      <w:proofErr w:type="gramStart"/>
      <w:r w:rsidRPr="00EC58DC">
        <w:rPr>
          <w:rFonts w:ascii="Trebuchet MS" w:hAnsi="Trebuchet MS"/>
          <w:sz w:val="18"/>
          <w:szCs w:val="18"/>
        </w:rPr>
        <w:t>Our systematic study</w:t>
      </w:r>
      <w:r w:rsidR="004E29C9" w:rsidRPr="00EC58DC">
        <w:rPr>
          <w:rFonts w:ascii="Trebuchet MS" w:hAnsi="Trebuchet MS"/>
          <w:sz w:val="18"/>
          <w:szCs w:val="18"/>
        </w:rPr>
        <w:t xml:space="preserve"> in the Mission Academy,</w:t>
      </w:r>
      <w:r w:rsidRPr="00EC58DC">
        <w:rPr>
          <w:rFonts w:ascii="Trebuchet MS" w:hAnsi="Trebuchet MS"/>
          <w:sz w:val="18"/>
          <w:szCs w:val="18"/>
        </w:rPr>
        <w:t xml:space="preserve"> incorporated methodo</w:t>
      </w:r>
      <w:r w:rsidR="004E29C9" w:rsidRPr="00EC58DC">
        <w:rPr>
          <w:rFonts w:ascii="Trebuchet MS" w:hAnsi="Trebuchet MS"/>
          <w:sz w:val="18"/>
          <w:szCs w:val="18"/>
        </w:rPr>
        <w:t xml:space="preserve">logy from a variety of </w:t>
      </w:r>
      <w:r w:rsidR="003F26DD" w:rsidRPr="00EC58DC">
        <w:rPr>
          <w:rFonts w:ascii="Trebuchet MS" w:hAnsi="Trebuchet MS"/>
          <w:sz w:val="18"/>
          <w:szCs w:val="18"/>
        </w:rPr>
        <w:t>sources, which better</w:t>
      </w:r>
      <w:r w:rsidRPr="00EC58DC">
        <w:rPr>
          <w:rFonts w:ascii="Trebuchet MS" w:hAnsi="Trebuchet MS"/>
          <w:sz w:val="18"/>
          <w:szCs w:val="18"/>
        </w:rPr>
        <w:t xml:space="preserve"> contributed to the intellectual, social, mora</w:t>
      </w:r>
      <w:r w:rsidR="00D1686F" w:rsidRPr="00EC58DC">
        <w:rPr>
          <w:rFonts w:ascii="Trebuchet MS" w:hAnsi="Trebuchet MS"/>
          <w:sz w:val="18"/>
          <w:szCs w:val="18"/>
        </w:rPr>
        <w:t>l and religious formation or lack thereof</w:t>
      </w:r>
      <w:r w:rsidRPr="00EC58DC">
        <w:rPr>
          <w:rFonts w:ascii="Trebuchet MS" w:hAnsi="Trebuchet MS"/>
          <w:sz w:val="18"/>
          <w:szCs w:val="18"/>
        </w:rPr>
        <w:t>, of the whole person.</w:t>
      </w:r>
      <w:proofErr w:type="gramEnd"/>
      <w:r w:rsidRPr="00EC58DC">
        <w:rPr>
          <w:rFonts w:ascii="Trebuchet MS" w:hAnsi="Trebuchet MS"/>
          <w:sz w:val="18"/>
          <w:szCs w:val="18"/>
        </w:rPr>
        <w:t xml:space="preserve">  As documents on Jesuit education suggest</w:t>
      </w:r>
      <w:r w:rsidR="00620973" w:rsidRPr="00EC58DC">
        <w:rPr>
          <w:rFonts w:ascii="Trebuchet MS" w:hAnsi="Trebuchet MS"/>
          <w:sz w:val="18"/>
          <w:szCs w:val="18"/>
        </w:rPr>
        <w:t>ed</w:t>
      </w:r>
      <w:r w:rsidRPr="00EC58DC">
        <w:rPr>
          <w:rFonts w:ascii="Trebuchet MS" w:hAnsi="Trebuchet MS"/>
          <w:sz w:val="18"/>
          <w:szCs w:val="18"/>
        </w:rPr>
        <w:t xml:space="preserve">, in the </w:t>
      </w:r>
      <w:r w:rsidR="00D1686F" w:rsidRPr="00EC58DC">
        <w:rPr>
          <w:rFonts w:ascii="Trebuchet MS" w:hAnsi="Trebuchet MS"/>
          <w:sz w:val="18"/>
          <w:szCs w:val="18"/>
        </w:rPr>
        <w:t>underlying principle of Tantum Q</w:t>
      </w:r>
      <w:r w:rsidRPr="00EC58DC">
        <w:rPr>
          <w:rFonts w:ascii="Trebuchet MS" w:hAnsi="Trebuchet MS"/>
          <w:sz w:val="18"/>
          <w:szCs w:val="18"/>
        </w:rPr>
        <w:t>uantum, that which may work better is adopted and assessed while that which is proven ineffective is discarded.</w:t>
      </w:r>
      <w:r w:rsidR="00D1686F" w:rsidRPr="00EC58DC">
        <w:rPr>
          <w:rFonts w:ascii="Trebuchet MS" w:hAnsi="Trebuchet MS"/>
          <w:sz w:val="18"/>
          <w:szCs w:val="18"/>
        </w:rPr>
        <w:t xml:space="preserve"> Those who were part of the Academy sorted their foci and understanding of mission, with stress on uncovering and exploring the patterns, relationships, facts, questions, insights, conclusions, problems, solutions, and implications which a particular discipline brings to light about what it means to be a human being.</w:t>
      </w:r>
      <w:r w:rsidR="00E85169" w:rsidRPr="00EC58DC">
        <w:rPr>
          <w:rFonts w:ascii="Trebuchet MS" w:hAnsi="Trebuchet MS"/>
          <w:sz w:val="18"/>
          <w:szCs w:val="18"/>
        </w:rPr>
        <w:t xml:space="preserve">  This study in Ignatian Pedagogy was the process by which we, as companions</w:t>
      </w:r>
      <w:r w:rsidR="00F819B3" w:rsidRPr="00EC58DC">
        <w:rPr>
          <w:rFonts w:ascii="Trebuchet MS" w:hAnsi="Trebuchet MS"/>
          <w:sz w:val="18"/>
          <w:szCs w:val="18"/>
        </w:rPr>
        <w:t xml:space="preserve"> in the Academy</w:t>
      </w:r>
      <w:r w:rsidR="00E85169" w:rsidRPr="00EC58DC">
        <w:rPr>
          <w:rFonts w:ascii="Trebuchet MS" w:hAnsi="Trebuchet MS"/>
          <w:sz w:val="18"/>
          <w:szCs w:val="18"/>
        </w:rPr>
        <w:t>, accompanied each other in our pursuit of competence, conscience and compassionate commitment.</w:t>
      </w:r>
    </w:p>
    <w:p w:rsidR="00EC58DC" w:rsidRDefault="00EC58DC" w:rsidP="00EC58DC">
      <w:pPr>
        <w:spacing w:after="0" w:line="240" w:lineRule="auto"/>
        <w:ind w:right="-900"/>
        <w:rPr>
          <w:rFonts w:ascii="Trebuchet MS" w:hAnsi="Trebuchet MS"/>
          <w:sz w:val="18"/>
          <w:szCs w:val="18"/>
        </w:rPr>
      </w:pPr>
    </w:p>
    <w:p w:rsidR="00D1686F" w:rsidRPr="00EC58DC" w:rsidRDefault="00D1686F" w:rsidP="00EC58DC">
      <w:pPr>
        <w:spacing w:after="0" w:line="240" w:lineRule="auto"/>
        <w:ind w:right="-900"/>
        <w:rPr>
          <w:rFonts w:ascii="Trebuchet MS" w:hAnsi="Trebuchet MS"/>
          <w:sz w:val="18"/>
          <w:szCs w:val="18"/>
        </w:rPr>
      </w:pPr>
      <w:r w:rsidRPr="00EC58DC">
        <w:rPr>
          <w:rFonts w:ascii="Trebuchet MS" w:hAnsi="Trebuchet MS"/>
          <w:sz w:val="18"/>
          <w:szCs w:val="18"/>
        </w:rPr>
        <w:t>Since Jesuit Education strives to give learners ongoing development of their imagination, feelings, conscience and intellect, the Mission Academy encouraged us and helped us recognize new experiences as opportunities to further growth.  It enabled us to see service to others in a new light as more self-fulfilling tha</w:t>
      </w:r>
      <w:r w:rsidR="0013472A" w:rsidRPr="00EC58DC">
        <w:rPr>
          <w:rFonts w:ascii="Trebuchet MS" w:hAnsi="Trebuchet MS"/>
          <w:sz w:val="18"/>
          <w:szCs w:val="18"/>
        </w:rPr>
        <w:t>n</w:t>
      </w:r>
      <w:r w:rsidRPr="00EC58DC">
        <w:rPr>
          <w:rFonts w:ascii="Trebuchet MS" w:hAnsi="Trebuchet MS"/>
          <w:sz w:val="18"/>
          <w:szCs w:val="18"/>
        </w:rPr>
        <w:t xml:space="preserve"> personal success or prosperity</w:t>
      </w:r>
      <w:r w:rsidR="0013472A" w:rsidRPr="00EC58DC">
        <w:rPr>
          <w:rFonts w:ascii="Trebuchet MS" w:hAnsi="Trebuchet MS"/>
          <w:sz w:val="18"/>
          <w:szCs w:val="18"/>
        </w:rPr>
        <w:t>.  The opportunity to gather allowed the development of more complex learning skills beyond rote knowledge to that of application, analysis, synthesis and evaluation.</w:t>
      </w:r>
      <w:r w:rsidR="00E85169" w:rsidRPr="00EC58DC">
        <w:rPr>
          <w:rFonts w:ascii="Trebuchet MS" w:hAnsi="Trebuchet MS"/>
          <w:sz w:val="18"/>
          <w:szCs w:val="18"/>
        </w:rPr>
        <w:t xml:space="preserve">  Understanding the impact of Jesuit Education within the Ignatian Paradigm and cultural humility through ser</w:t>
      </w:r>
      <w:r w:rsidR="00F819B3" w:rsidRPr="00EC58DC">
        <w:rPr>
          <w:rFonts w:ascii="Trebuchet MS" w:hAnsi="Trebuchet MS"/>
          <w:sz w:val="18"/>
          <w:szCs w:val="18"/>
        </w:rPr>
        <w:t xml:space="preserve">vice, suggested that we engage </w:t>
      </w:r>
      <w:r w:rsidR="00E85169" w:rsidRPr="00EC58DC">
        <w:rPr>
          <w:rFonts w:ascii="Trebuchet MS" w:hAnsi="Trebuchet MS"/>
          <w:sz w:val="18"/>
          <w:szCs w:val="18"/>
        </w:rPr>
        <w:t>in an ongoing process of self-awareness and self-reflection in the process of becoming servant leaders in society.</w:t>
      </w:r>
    </w:p>
    <w:p w:rsidR="00CB74CE" w:rsidRPr="00EC58DC" w:rsidRDefault="00CB74CE" w:rsidP="00EC58DC">
      <w:pPr>
        <w:spacing w:after="0" w:line="240" w:lineRule="auto"/>
        <w:ind w:right="-900"/>
        <w:rPr>
          <w:rFonts w:ascii="Trebuchet MS" w:hAnsi="Trebuchet MS"/>
          <w:sz w:val="18"/>
          <w:szCs w:val="18"/>
        </w:rPr>
      </w:pPr>
    </w:p>
    <w:p w:rsidR="00E60C7E" w:rsidRPr="00EC58DC" w:rsidRDefault="004E29C9" w:rsidP="00EC58DC">
      <w:pPr>
        <w:spacing w:after="0" w:line="240" w:lineRule="auto"/>
        <w:ind w:right="-900"/>
        <w:rPr>
          <w:rFonts w:ascii="Trebuchet MS" w:hAnsi="Trebuchet MS"/>
          <w:b/>
          <w:sz w:val="20"/>
          <w:szCs w:val="18"/>
        </w:rPr>
      </w:pPr>
      <w:r w:rsidRPr="00EC58DC">
        <w:rPr>
          <w:rFonts w:ascii="Trebuchet MS" w:hAnsi="Trebuchet MS"/>
          <w:b/>
          <w:sz w:val="20"/>
          <w:szCs w:val="18"/>
        </w:rPr>
        <w:t>How Characteristics of Jesuit Education impacted the Mission Academy</w:t>
      </w:r>
    </w:p>
    <w:p w:rsidR="00EC58DC" w:rsidRDefault="00E60C7E" w:rsidP="00EC58DC">
      <w:pPr>
        <w:spacing w:line="240" w:lineRule="auto"/>
        <w:rPr>
          <w:rFonts w:ascii="Trebuchet MS" w:hAnsi="Trebuchet MS"/>
          <w:sz w:val="18"/>
          <w:szCs w:val="18"/>
        </w:rPr>
      </w:pPr>
      <w:r w:rsidRPr="00EC58DC">
        <w:rPr>
          <w:rFonts w:ascii="Trebuchet MS" w:hAnsi="Trebuchet MS"/>
          <w:sz w:val="18"/>
          <w:szCs w:val="18"/>
        </w:rPr>
        <w:t xml:space="preserve">Since the inception of the first Jesuit school in 1548, the Jesuits have believed that a high quality education is the best path to leadership and service.  It is the path to developing leaders with the potential for influencing and transforming society.  This, then, became </w:t>
      </w:r>
      <w:r w:rsidRPr="00EC58DC">
        <w:rPr>
          <w:rFonts w:ascii="Trebuchet MS" w:hAnsi="Trebuchet MS"/>
          <w:b/>
          <w:sz w:val="18"/>
          <w:szCs w:val="18"/>
        </w:rPr>
        <w:t xml:space="preserve">my </w:t>
      </w:r>
      <w:r w:rsidRPr="00EC58DC">
        <w:rPr>
          <w:rFonts w:ascii="Trebuchet MS" w:hAnsi="Trebuchet MS"/>
          <w:sz w:val="18"/>
          <w:szCs w:val="18"/>
        </w:rPr>
        <w:t>focus during the Mission Academy as well as the focus for many of my other colleagues on the journey to excellence.</w:t>
      </w:r>
    </w:p>
    <w:p w:rsidR="004E29C9" w:rsidRPr="00EC58DC" w:rsidRDefault="00E60C7E" w:rsidP="00EC58DC">
      <w:pPr>
        <w:spacing w:line="240" w:lineRule="auto"/>
        <w:rPr>
          <w:rFonts w:ascii="Trebuchet MS" w:hAnsi="Trebuchet MS"/>
          <w:sz w:val="18"/>
          <w:szCs w:val="18"/>
        </w:rPr>
      </w:pPr>
      <w:r w:rsidRPr="00EC58DC">
        <w:rPr>
          <w:rFonts w:ascii="Trebuchet MS" w:hAnsi="Trebuchet MS"/>
          <w:sz w:val="18"/>
          <w:szCs w:val="18"/>
        </w:rPr>
        <w:t>Fr. General Kolvenbach at his address at Georgetown (1989) suggested that, “the ultimate aim of Jesuit education is…that full growth of the person which leads to action – action, especially, that is suffused with the spirit and presence of Jesus Christ…, the Man/</w:t>
      </w:r>
      <w:r w:rsidR="003F26DD" w:rsidRPr="00EC58DC">
        <w:rPr>
          <w:rFonts w:ascii="Trebuchet MS" w:hAnsi="Trebuchet MS"/>
          <w:sz w:val="18"/>
          <w:szCs w:val="18"/>
        </w:rPr>
        <w:t>Woman for</w:t>
      </w:r>
      <w:r w:rsidRPr="00EC58DC">
        <w:rPr>
          <w:rFonts w:ascii="Trebuchet MS" w:hAnsi="Trebuchet MS"/>
          <w:sz w:val="18"/>
          <w:szCs w:val="18"/>
        </w:rPr>
        <w:t xml:space="preserve"> Others</w:t>
      </w:r>
      <w:proofErr w:type="gramStart"/>
      <w:r w:rsidRPr="00EC58DC">
        <w:rPr>
          <w:rFonts w:ascii="Trebuchet MS" w:hAnsi="Trebuchet MS"/>
          <w:sz w:val="18"/>
          <w:szCs w:val="18"/>
        </w:rPr>
        <w:t>.</w:t>
      </w:r>
      <w:r w:rsidR="00BB3369" w:rsidRPr="00EC58DC">
        <w:rPr>
          <w:rFonts w:ascii="Trebuchet MS" w:hAnsi="Trebuchet MS"/>
          <w:sz w:val="18"/>
          <w:szCs w:val="18"/>
        </w:rPr>
        <w:t xml:space="preserve"> </w:t>
      </w:r>
      <w:r w:rsidR="008326FE" w:rsidRPr="00EC58DC">
        <w:rPr>
          <w:rFonts w:ascii="Trebuchet MS" w:hAnsi="Trebuchet MS"/>
          <w:sz w:val="18"/>
          <w:szCs w:val="18"/>
        </w:rPr>
        <w:t>”</w:t>
      </w:r>
      <w:proofErr w:type="gramEnd"/>
      <w:r w:rsidR="008326FE" w:rsidRPr="00EC58DC">
        <w:rPr>
          <w:rFonts w:ascii="Trebuchet MS" w:hAnsi="Trebuchet MS"/>
          <w:sz w:val="18"/>
          <w:szCs w:val="18"/>
        </w:rPr>
        <w:t xml:space="preserve"> </w:t>
      </w:r>
      <w:proofErr w:type="gramStart"/>
      <w:r w:rsidR="00CD2631" w:rsidRPr="00EC58DC">
        <w:rPr>
          <w:rFonts w:ascii="Trebuchet MS" w:hAnsi="Trebuchet MS"/>
          <w:sz w:val="18"/>
          <w:szCs w:val="18"/>
          <w:vertAlign w:val="superscript"/>
        </w:rPr>
        <w:t xml:space="preserve">2 </w:t>
      </w:r>
      <w:r w:rsidR="00793140" w:rsidRPr="00EC58DC">
        <w:rPr>
          <w:rFonts w:ascii="Trebuchet MS" w:hAnsi="Trebuchet MS"/>
          <w:sz w:val="18"/>
          <w:szCs w:val="18"/>
        </w:rPr>
        <w:t xml:space="preserve"> </w:t>
      </w:r>
      <w:r w:rsidRPr="00EC58DC">
        <w:rPr>
          <w:rFonts w:ascii="Trebuchet MS" w:hAnsi="Trebuchet MS"/>
          <w:sz w:val="18"/>
          <w:szCs w:val="18"/>
        </w:rPr>
        <w:t>Developing</w:t>
      </w:r>
      <w:proofErr w:type="gramEnd"/>
      <w:r w:rsidRPr="00EC58DC">
        <w:rPr>
          <w:rFonts w:ascii="Trebuchet MS" w:hAnsi="Trebuchet MS"/>
          <w:sz w:val="18"/>
          <w:szCs w:val="18"/>
        </w:rPr>
        <w:t xml:space="preserve"> one’s </w:t>
      </w:r>
      <w:r w:rsidRPr="00EC58DC">
        <w:rPr>
          <w:rFonts w:ascii="Trebuchet MS" w:hAnsi="Trebuchet MS"/>
          <w:sz w:val="18"/>
          <w:szCs w:val="18"/>
        </w:rPr>
        <w:lastRenderedPageBreak/>
        <w:t xml:space="preserve">strength in academic knowledge rooted in sound understanding </w:t>
      </w:r>
      <w:r w:rsidR="00793140" w:rsidRPr="00EC58DC">
        <w:rPr>
          <w:rFonts w:ascii="Trebuchet MS" w:hAnsi="Trebuchet MS"/>
          <w:sz w:val="18"/>
          <w:szCs w:val="18"/>
        </w:rPr>
        <w:t xml:space="preserve">of mission, </w:t>
      </w:r>
      <w:r w:rsidRPr="00EC58DC">
        <w:rPr>
          <w:rFonts w:ascii="Trebuchet MS" w:hAnsi="Trebuchet MS"/>
          <w:sz w:val="18"/>
          <w:szCs w:val="18"/>
        </w:rPr>
        <w:t>gives birth to “well-rounded, intellectually competent, open to growth individuals… committed to doing justice, and in generous service to the people of God.”</w:t>
      </w:r>
      <w:proofErr w:type="gramStart"/>
      <w:r w:rsidR="00CD2631" w:rsidRPr="00EC58DC">
        <w:rPr>
          <w:rFonts w:ascii="Trebuchet MS" w:hAnsi="Trebuchet MS"/>
          <w:sz w:val="18"/>
          <w:szCs w:val="18"/>
          <w:vertAlign w:val="superscript"/>
        </w:rPr>
        <w:t>3</w:t>
      </w:r>
      <w:r w:rsidR="00BB3369" w:rsidRPr="00EC58DC">
        <w:rPr>
          <w:rFonts w:ascii="Trebuchet MS" w:hAnsi="Trebuchet MS"/>
          <w:sz w:val="18"/>
          <w:szCs w:val="18"/>
        </w:rPr>
        <w:t xml:space="preserve">  The</w:t>
      </w:r>
      <w:proofErr w:type="gramEnd"/>
      <w:r w:rsidR="00BB3369" w:rsidRPr="00EC58DC">
        <w:rPr>
          <w:rFonts w:ascii="Trebuchet MS" w:hAnsi="Trebuchet MS"/>
          <w:sz w:val="18"/>
          <w:szCs w:val="18"/>
        </w:rPr>
        <w:t xml:space="preserve"> in-depth study of Jesuit education became</w:t>
      </w:r>
      <w:r w:rsidRPr="00EC58DC">
        <w:rPr>
          <w:rFonts w:ascii="Trebuchet MS" w:hAnsi="Trebuchet MS"/>
          <w:sz w:val="18"/>
          <w:szCs w:val="18"/>
        </w:rPr>
        <w:t xml:space="preserve"> a carefully reasoned investigation through which </w:t>
      </w:r>
      <w:r w:rsidR="00BB3369" w:rsidRPr="00EC58DC">
        <w:rPr>
          <w:rFonts w:ascii="Trebuchet MS" w:hAnsi="Trebuchet MS"/>
          <w:sz w:val="18"/>
          <w:szCs w:val="18"/>
        </w:rPr>
        <w:t>I reformed my attitude towards</w:t>
      </w:r>
      <w:r w:rsidRPr="00EC58DC">
        <w:rPr>
          <w:rFonts w:ascii="Trebuchet MS" w:hAnsi="Trebuchet MS"/>
          <w:sz w:val="18"/>
          <w:szCs w:val="18"/>
        </w:rPr>
        <w:t xml:space="preserve"> other people and the world. This formed education </w:t>
      </w:r>
      <w:r w:rsidR="00BB3369" w:rsidRPr="00EC58DC">
        <w:rPr>
          <w:rFonts w:ascii="Trebuchet MS" w:hAnsi="Trebuchet MS"/>
          <w:sz w:val="18"/>
          <w:szCs w:val="18"/>
        </w:rPr>
        <w:t xml:space="preserve">strengthened my way </w:t>
      </w:r>
      <w:r w:rsidR="003F26DD" w:rsidRPr="00EC58DC">
        <w:rPr>
          <w:rFonts w:ascii="Trebuchet MS" w:hAnsi="Trebuchet MS"/>
          <w:sz w:val="18"/>
          <w:szCs w:val="18"/>
        </w:rPr>
        <w:t xml:space="preserve">of </w:t>
      </w:r>
      <w:r w:rsidR="008326FE" w:rsidRPr="00EC58DC">
        <w:rPr>
          <w:rFonts w:ascii="Trebuchet MS" w:hAnsi="Trebuchet MS"/>
          <w:sz w:val="18"/>
          <w:szCs w:val="18"/>
        </w:rPr>
        <w:t xml:space="preserve">thinking </w:t>
      </w:r>
      <w:r w:rsidR="00BB3369" w:rsidRPr="00EC58DC">
        <w:rPr>
          <w:rFonts w:ascii="Trebuchet MS" w:hAnsi="Trebuchet MS"/>
          <w:sz w:val="18"/>
          <w:szCs w:val="18"/>
        </w:rPr>
        <w:t xml:space="preserve"> by the</w:t>
      </w:r>
      <w:r w:rsidRPr="00EC58DC">
        <w:rPr>
          <w:rFonts w:ascii="Trebuchet MS" w:hAnsi="Trebuchet MS"/>
          <w:sz w:val="18"/>
          <w:szCs w:val="18"/>
        </w:rPr>
        <w:t xml:space="preserve"> way </w:t>
      </w:r>
      <w:r w:rsidR="00BB3369" w:rsidRPr="00EC58DC">
        <w:rPr>
          <w:rFonts w:ascii="Trebuchet MS" w:hAnsi="Trebuchet MS"/>
          <w:sz w:val="18"/>
          <w:szCs w:val="18"/>
        </w:rPr>
        <w:t xml:space="preserve">I approached how </w:t>
      </w:r>
      <w:r w:rsidR="003F26DD" w:rsidRPr="00EC58DC">
        <w:rPr>
          <w:rFonts w:ascii="Trebuchet MS" w:hAnsi="Trebuchet MS"/>
          <w:sz w:val="18"/>
          <w:szCs w:val="18"/>
        </w:rPr>
        <w:t>I lived</w:t>
      </w:r>
      <w:r w:rsidRPr="00EC58DC">
        <w:rPr>
          <w:rFonts w:ascii="Trebuchet MS" w:hAnsi="Trebuchet MS"/>
          <w:sz w:val="18"/>
          <w:szCs w:val="18"/>
        </w:rPr>
        <w:t xml:space="preserve"> in the world, seeking the greater good in terms of what can be done to enhance the quality of peoples’ lives.  </w:t>
      </w:r>
      <w:r w:rsidR="00F819B3" w:rsidRPr="00EC58DC">
        <w:rPr>
          <w:rFonts w:ascii="Trebuchet MS" w:hAnsi="Trebuchet MS"/>
          <w:sz w:val="18"/>
          <w:szCs w:val="18"/>
        </w:rPr>
        <w:t xml:space="preserve">Understanding </w:t>
      </w:r>
      <w:r w:rsidR="00BB3369" w:rsidRPr="00EC58DC">
        <w:rPr>
          <w:rFonts w:ascii="Trebuchet MS" w:hAnsi="Trebuchet MS"/>
          <w:sz w:val="18"/>
          <w:szCs w:val="18"/>
        </w:rPr>
        <w:t>Jesuit education became a paradigm that spoke</w:t>
      </w:r>
      <w:r w:rsidRPr="00EC58DC">
        <w:rPr>
          <w:rFonts w:ascii="Trebuchet MS" w:hAnsi="Trebuchet MS"/>
          <w:sz w:val="18"/>
          <w:szCs w:val="18"/>
        </w:rPr>
        <w:t xml:space="preserve"> to the teachin</w:t>
      </w:r>
      <w:r w:rsidR="00BB3369" w:rsidRPr="00EC58DC">
        <w:rPr>
          <w:rFonts w:ascii="Trebuchet MS" w:hAnsi="Trebuchet MS"/>
          <w:sz w:val="18"/>
          <w:szCs w:val="18"/>
        </w:rPr>
        <w:t>g-learning process and addressed</w:t>
      </w:r>
      <w:r w:rsidRPr="00EC58DC">
        <w:rPr>
          <w:rFonts w:ascii="Trebuchet MS" w:hAnsi="Trebuchet MS"/>
          <w:sz w:val="18"/>
          <w:szCs w:val="18"/>
        </w:rPr>
        <w:t xml:space="preserve"> the dynamic interrelationship of teacher and learner strengths on the journey of growth in knowledge and freedom to serve others</w:t>
      </w:r>
      <w:r w:rsidR="00F819B3" w:rsidRPr="00EC58DC">
        <w:rPr>
          <w:rFonts w:ascii="Trebuchet MS" w:hAnsi="Trebuchet MS"/>
          <w:sz w:val="18"/>
          <w:szCs w:val="18"/>
        </w:rPr>
        <w:t xml:space="preserve"> at </w:t>
      </w:r>
      <w:r w:rsidR="003F26DD" w:rsidRPr="00EC58DC">
        <w:rPr>
          <w:rFonts w:ascii="Trebuchet MS" w:hAnsi="Trebuchet MS"/>
          <w:sz w:val="18"/>
          <w:szCs w:val="18"/>
        </w:rPr>
        <w:t>home.</w:t>
      </w:r>
      <w:r w:rsidR="00BB3369" w:rsidRPr="00EC58DC">
        <w:rPr>
          <w:rFonts w:ascii="Trebuchet MS" w:hAnsi="Trebuchet MS"/>
          <w:sz w:val="18"/>
          <w:szCs w:val="18"/>
        </w:rPr>
        <w:t xml:space="preserve"> </w:t>
      </w:r>
      <w:proofErr w:type="gramStart"/>
      <w:r w:rsidR="00BB3369" w:rsidRPr="00EC58DC">
        <w:rPr>
          <w:rFonts w:ascii="Trebuchet MS" w:hAnsi="Trebuchet MS"/>
          <w:sz w:val="18"/>
          <w:szCs w:val="18"/>
        </w:rPr>
        <w:t>in</w:t>
      </w:r>
      <w:proofErr w:type="gramEnd"/>
      <w:r w:rsidR="00BB3369" w:rsidRPr="00EC58DC">
        <w:rPr>
          <w:rFonts w:ascii="Trebuchet MS" w:hAnsi="Trebuchet MS"/>
          <w:sz w:val="18"/>
          <w:szCs w:val="18"/>
        </w:rPr>
        <w:t xml:space="preserve"> the workplace, in the community, and ever-present human need.</w:t>
      </w:r>
    </w:p>
    <w:p w:rsidR="00E85169" w:rsidRPr="00EC58DC" w:rsidRDefault="00F819B3" w:rsidP="00EC58DC">
      <w:pPr>
        <w:spacing w:after="0" w:line="240" w:lineRule="auto"/>
        <w:ind w:right="-900"/>
        <w:rPr>
          <w:rFonts w:ascii="Trebuchet MS" w:hAnsi="Trebuchet MS"/>
          <w:b/>
          <w:sz w:val="20"/>
          <w:szCs w:val="18"/>
        </w:rPr>
      </w:pPr>
      <w:r w:rsidRPr="00EC58DC">
        <w:rPr>
          <w:rFonts w:ascii="Trebuchet MS" w:hAnsi="Trebuchet MS"/>
          <w:b/>
          <w:sz w:val="20"/>
          <w:szCs w:val="18"/>
        </w:rPr>
        <w:t>My Mission,</w:t>
      </w:r>
      <w:r w:rsidR="00BB3369" w:rsidRPr="00EC58DC">
        <w:rPr>
          <w:rFonts w:ascii="Trebuchet MS" w:hAnsi="Trebuchet MS"/>
          <w:b/>
          <w:sz w:val="20"/>
          <w:szCs w:val="18"/>
        </w:rPr>
        <w:t xml:space="preserve"> </w:t>
      </w:r>
      <w:r w:rsidR="003F26DD" w:rsidRPr="00EC58DC">
        <w:rPr>
          <w:rFonts w:ascii="Trebuchet MS" w:hAnsi="Trebuchet MS"/>
          <w:b/>
          <w:sz w:val="20"/>
          <w:szCs w:val="18"/>
        </w:rPr>
        <w:t>My Plan</w:t>
      </w:r>
    </w:p>
    <w:p w:rsidR="00EC58DC" w:rsidRDefault="00E128B2" w:rsidP="00EC58DC">
      <w:pPr>
        <w:spacing w:after="0" w:line="240" w:lineRule="auto"/>
        <w:ind w:right="-900"/>
        <w:rPr>
          <w:rFonts w:ascii="Trebuchet MS" w:hAnsi="Trebuchet MS"/>
          <w:sz w:val="18"/>
          <w:szCs w:val="18"/>
        </w:rPr>
      </w:pPr>
      <w:r w:rsidRPr="00EC58DC">
        <w:rPr>
          <w:rFonts w:ascii="Trebuchet MS" w:hAnsi="Trebuchet MS"/>
          <w:sz w:val="18"/>
          <w:szCs w:val="18"/>
        </w:rPr>
        <w:t>In my opportunities, over the past two years, to travel nationally and internationally, attend and present at conferences related to my literacy expertise and Jesuit focus, I have come to realize my desire to do more as it relates to “cura personalis” and our university’s mission.  Why, you might ask, did I want to do more</w:t>
      </w:r>
      <w:r w:rsidR="00CB74CE" w:rsidRPr="00EC58DC">
        <w:rPr>
          <w:rFonts w:ascii="Trebuchet MS" w:hAnsi="Trebuchet MS"/>
          <w:sz w:val="18"/>
          <w:szCs w:val="18"/>
        </w:rPr>
        <w:t xml:space="preserve">?  </w:t>
      </w:r>
      <w:r w:rsidR="00F93B6F" w:rsidRPr="00EC58DC">
        <w:rPr>
          <w:rFonts w:ascii="Trebuchet MS" w:hAnsi="Trebuchet MS"/>
          <w:sz w:val="18"/>
          <w:szCs w:val="18"/>
        </w:rPr>
        <w:t xml:space="preserve">The “more” was </w:t>
      </w:r>
      <w:r w:rsidR="003F26DD" w:rsidRPr="00EC58DC">
        <w:rPr>
          <w:rFonts w:ascii="Trebuchet MS" w:hAnsi="Trebuchet MS"/>
          <w:sz w:val="18"/>
          <w:szCs w:val="18"/>
        </w:rPr>
        <w:t>life giving</w:t>
      </w:r>
      <w:r w:rsidR="00F93B6F" w:rsidRPr="00EC58DC">
        <w:rPr>
          <w:rFonts w:ascii="Trebuchet MS" w:hAnsi="Trebuchet MS"/>
          <w:sz w:val="18"/>
          <w:szCs w:val="18"/>
        </w:rPr>
        <w:t xml:space="preserve"> and encouraged me to go beyond the walls of Xavier; the “mission” encouraged the use of my talents to being human with and for others in an environment of care, respect and trust.  </w:t>
      </w:r>
      <w:r w:rsidR="003F26DD" w:rsidRPr="00EC58DC">
        <w:rPr>
          <w:rFonts w:ascii="Trebuchet MS" w:hAnsi="Trebuchet MS"/>
          <w:sz w:val="18"/>
          <w:szCs w:val="18"/>
        </w:rPr>
        <w:t>My acronym</w:t>
      </w:r>
      <w:r w:rsidR="00F93B6F" w:rsidRPr="00EC58DC">
        <w:rPr>
          <w:rFonts w:ascii="Trebuchet MS" w:hAnsi="Trebuchet MS"/>
          <w:sz w:val="18"/>
          <w:szCs w:val="18"/>
        </w:rPr>
        <w:t xml:space="preserve"> for “mission” became:  </w:t>
      </w:r>
      <w:r w:rsidR="00F93B6F" w:rsidRPr="00EC58DC">
        <w:rPr>
          <w:rFonts w:ascii="Trebuchet MS" w:hAnsi="Trebuchet MS"/>
          <w:b/>
          <w:sz w:val="18"/>
          <w:szCs w:val="18"/>
        </w:rPr>
        <w:t>M</w:t>
      </w:r>
      <w:r w:rsidR="00F93B6F" w:rsidRPr="00EC58DC">
        <w:rPr>
          <w:rFonts w:ascii="Trebuchet MS" w:hAnsi="Trebuchet MS"/>
          <w:sz w:val="18"/>
          <w:szCs w:val="18"/>
        </w:rPr>
        <w:t xml:space="preserve">any, </w:t>
      </w:r>
      <w:r w:rsidR="00F93B6F" w:rsidRPr="00EC58DC">
        <w:rPr>
          <w:rFonts w:ascii="Trebuchet MS" w:hAnsi="Trebuchet MS"/>
          <w:b/>
          <w:sz w:val="18"/>
          <w:szCs w:val="18"/>
        </w:rPr>
        <w:t>I</w:t>
      </w:r>
      <w:r w:rsidR="00F93B6F" w:rsidRPr="00EC58DC">
        <w:rPr>
          <w:rFonts w:ascii="Trebuchet MS" w:hAnsi="Trebuchet MS"/>
          <w:sz w:val="18"/>
          <w:szCs w:val="18"/>
        </w:rPr>
        <w:t xml:space="preserve">nitiatives for, </w:t>
      </w:r>
      <w:r w:rsidR="00F93B6F" w:rsidRPr="00EC58DC">
        <w:rPr>
          <w:rFonts w:ascii="Trebuchet MS" w:hAnsi="Trebuchet MS"/>
          <w:b/>
          <w:sz w:val="18"/>
          <w:szCs w:val="18"/>
        </w:rPr>
        <w:t>S</w:t>
      </w:r>
      <w:r w:rsidR="00F93B6F" w:rsidRPr="00EC58DC">
        <w:rPr>
          <w:rFonts w:ascii="Trebuchet MS" w:hAnsi="Trebuchet MS"/>
          <w:sz w:val="18"/>
          <w:szCs w:val="18"/>
        </w:rPr>
        <w:t xml:space="preserve">ervice and, </w:t>
      </w:r>
      <w:r w:rsidR="00F93B6F" w:rsidRPr="00EC58DC">
        <w:rPr>
          <w:rFonts w:ascii="Trebuchet MS" w:hAnsi="Trebuchet MS"/>
          <w:b/>
          <w:sz w:val="18"/>
          <w:szCs w:val="18"/>
        </w:rPr>
        <w:t>S</w:t>
      </w:r>
      <w:r w:rsidR="00F93B6F" w:rsidRPr="00EC58DC">
        <w:rPr>
          <w:rFonts w:ascii="Trebuchet MS" w:hAnsi="Trebuchet MS"/>
          <w:sz w:val="18"/>
          <w:szCs w:val="18"/>
        </w:rPr>
        <w:t xml:space="preserve">olidarity, </w:t>
      </w:r>
      <w:r w:rsidR="003F26DD" w:rsidRPr="00EC58DC">
        <w:rPr>
          <w:rFonts w:ascii="Trebuchet MS" w:hAnsi="Trebuchet MS"/>
          <w:b/>
          <w:sz w:val="18"/>
          <w:szCs w:val="18"/>
        </w:rPr>
        <w:t>I</w:t>
      </w:r>
      <w:r w:rsidR="003F26DD" w:rsidRPr="00EC58DC">
        <w:rPr>
          <w:rFonts w:ascii="Trebuchet MS" w:hAnsi="Trebuchet MS"/>
          <w:sz w:val="18"/>
          <w:szCs w:val="18"/>
        </w:rPr>
        <w:t>n,</w:t>
      </w:r>
      <w:r w:rsidR="00F93B6F" w:rsidRPr="00EC58DC">
        <w:rPr>
          <w:rFonts w:ascii="Trebuchet MS" w:hAnsi="Trebuchet MS"/>
          <w:sz w:val="18"/>
          <w:szCs w:val="18"/>
        </w:rPr>
        <w:t xml:space="preserve"> </w:t>
      </w:r>
      <w:r w:rsidR="00F93B6F" w:rsidRPr="00EC58DC">
        <w:rPr>
          <w:rFonts w:ascii="Trebuchet MS" w:hAnsi="Trebuchet MS"/>
          <w:b/>
          <w:sz w:val="18"/>
          <w:szCs w:val="18"/>
        </w:rPr>
        <w:t>O</w:t>
      </w:r>
      <w:r w:rsidR="00F93B6F" w:rsidRPr="00EC58DC">
        <w:rPr>
          <w:rFonts w:ascii="Trebuchet MS" w:hAnsi="Trebuchet MS"/>
          <w:sz w:val="18"/>
          <w:szCs w:val="18"/>
        </w:rPr>
        <w:t xml:space="preserve">ther, </w:t>
      </w:r>
      <w:r w:rsidR="00F93B6F" w:rsidRPr="00EC58DC">
        <w:rPr>
          <w:rFonts w:ascii="Trebuchet MS" w:hAnsi="Trebuchet MS"/>
          <w:b/>
          <w:sz w:val="18"/>
          <w:szCs w:val="18"/>
        </w:rPr>
        <w:t>N</w:t>
      </w:r>
      <w:r w:rsidR="00F93B6F" w:rsidRPr="00EC58DC">
        <w:rPr>
          <w:rFonts w:ascii="Trebuchet MS" w:hAnsi="Trebuchet MS"/>
          <w:sz w:val="18"/>
          <w:szCs w:val="18"/>
        </w:rPr>
        <w:t>eighborhoods near and far.</w:t>
      </w:r>
    </w:p>
    <w:p w:rsidR="00EC58DC" w:rsidRDefault="00EC58DC" w:rsidP="00EC58DC">
      <w:pPr>
        <w:spacing w:after="0" w:line="240" w:lineRule="auto"/>
        <w:ind w:right="-900"/>
        <w:rPr>
          <w:rFonts w:ascii="Trebuchet MS" w:hAnsi="Trebuchet MS"/>
          <w:sz w:val="18"/>
          <w:szCs w:val="18"/>
        </w:rPr>
      </w:pPr>
    </w:p>
    <w:p w:rsidR="00C3529D" w:rsidRPr="00EC58DC" w:rsidRDefault="00E85169" w:rsidP="00EC58DC">
      <w:pPr>
        <w:spacing w:after="0" w:line="240" w:lineRule="auto"/>
        <w:ind w:right="-900"/>
        <w:rPr>
          <w:rFonts w:ascii="Trebuchet MS" w:hAnsi="Trebuchet MS"/>
          <w:sz w:val="20"/>
          <w:szCs w:val="18"/>
        </w:rPr>
      </w:pPr>
      <w:r w:rsidRPr="00EC58DC">
        <w:rPr>
          <w:rFonts w:ascii="Trebuchet MS" w:hAnsi="Trebuchet MS"/>
          <w:b/>
          <w:sz w:val="20"/>
          <w:szCs w:val="18"/>
        </w:rPr>
        <w:t>The Opportunity</w:t>
      </w:r>
    </w:p>
    <w:p w:rsidR="00EC58DC" w:rsidRDefault="00C3529D" w:rsidP="00EC58DC">
      <w:pPr>
        <w:spacing w:after="0" w:line="240" w:lineRule="auto"/>
        <w:ind w:right="-900"/>
        <w:rPr>
          <w:rFonts w:ascii="Trebuchet MS" w:hAnsi="Trebuchet MS"/>
          <w:sz w:val="18"/>
          <w:szCs w:val="18"/>
        </w:rPr>
      </w:pPr>
      <w:r w:rsidRPr="00EC58DC">
        <w:rPr>
          <w:rFonts w:ascii="Trebuchet MS" w:hAnsi="Trebuchet MS"/>
          <w:sz w:val="18"/>
          <w:szCs w:val="18"/>
        </w:rPr>
        <w:t>The opportunity began simply and quietly with a phone call on August 17, 2011.  I was in the consultation area of Mercy Hospital in Lorain, Ohio.  My Dad</w:t>
      </w:r>
      <w:r w:rsidR="00BA6329" w:rsidRPr="00EC58DC">
        <w:rPr>
          <w:rFonts w:ascii="Trebuchet MS" w:hAnsi="Trebuchet MS"/>
          <w:sz w:val="18"/>
          <w:szCs w:val="18"/>
        </w:rPr>
        <w:t xml:space="preserve"> had suffered a stroke the day before, the day before classes started, the day before I realized that Guatemala was to become part of my life.  I had been reflecting about service in a more global sense; I had just returned from delivering an academic paper in Lima, Peru.  My emotions were high because of the trip and equally high over my Dad’s prognosis</w:t>
      </w:r>
      <w:r w:rsidR="00560CDA" w:rsidRPr="00EC58DC">
        <w:rPr>
          <w:rFonts w:ascii="Trebuchet MS" w:hAnsi="Trebuchet MS"/>
          <w:sz w:val="18"/>
          <w:szCs w:val="18"/>
        </w:rPr>
        <w:t>.  Joe Berninger, a graduate of Xavier and Executive Director of Cooperative for Education, called me.   He was</w:t>
      </w:r>
      <w:r w:rsidR="008326FE" w:rsidRPr="00EC58DC">
        <w:rPr>
          <w:rFonts w:ascii="Trebuchet MS" w:hAnsi="Trebuchet MS"/>
          <w:sz w:val="18"/>
          <w:szCs w:val="18"/>
        </w:rPr>
        <w:t xml:space="preserve"> a calming influence on a day that was fraught with uncertainty; he was</w:t>
      </w:r>
      <w:r w:rsidR="00560CDA" w:rsidRPr="00EC58DC">
        <w:rPr>
          <w:rFonts w:ascii="Trebuchet MS" w:hAnsi="Trebuchet MS"/>
          <w:sz w:val="18"/>
          <w:szCs w:val="18"/>
        </w:rPr>
        <w:t xml:space="preserve"> interested in establishing a relationship with our Department of Childhood Education and Literacy.  We spoke about two hours regarding potential educational opportunities for our students and for his cooperative.  Our interests were mutual; our beliefs were common; </w:t>
      </w:r>
      <w:r w:rsidR="0047775E" w:rsidRPr="00EC58DC">
        <w:rPr>
          <w:rFonts w:ascii="Trebuchet MS" w:hAnsi="Trebuchet MS"/>
          <w:sz w:val="18"/>
          <w:szCs w:val="18"/>
        </w:rPr>
        <w:t>our intentions were genuinely Jesuit.</w:t>
      </w:r>
      <w:r w:rsidR="008326FE" w:rsidRPr="00EC58DC">
        <w:rPr>
          <w:rFonts w:ascii="Trebuchet MS" w:hAnsi="Trebuchet MS"/>
          <w:sz w:val="18"/>
          <w:szCs w:val="18"/>
        </w:rPr>
        <w:t xml:space="preserve">  We ended our conversation in prayer for my Dad, for the Cooperative for Education and in thanksgiving for our meeting.</w:t>
      </w:r>
    </w:p>
    <w:p w:rsidR="00EC58DC" w:rsidRDefault="00EC58DC" w:rsidP="00EC58DC">
      <w:pPr>
        <w:spacing w:after="0" w:line="240" w:lineRule="auto"/>
        <w:ind w:right="-900"/>
        <w:rPr>
          <w:rFonts w:ascii="Trebuchet MS" w:hAnsi="Trebuchet MS"/>
          <w:sz w:val="18"/>
          <w:szCs w:val="18"/>
        </w:rPr>
      </w:pPr>
    </w:p>
    <w:p w:rsidR="00EC58DC" w:rsidRDefault="0047775E" w:rsidP="00EC58DC">
      <w:pPr>
        <w:spacing w:after="0" w:line="240" w:lineRule="auto"/>
        <w:ind w:right="-900"/>
        <w:rPr>
          <w:rFonts w:ascii="Trebuchet MS" w:hAnsi="Trebuchet MS"/>
          <w:sz w:val="18"/>
          <w:szCs w:val="18"/>
          <w:shd w:val="clear" w:color="auto" w:fill="F4F0EA"/>
          <w:vertAlign w:val="superscript"/>
        </w:rPr>
      </w:pPr>
      <w:r w:rsidRPr="00EC58DC">
        <w:rPr>
          <w:rFonts w:ascii="Trebuchet MS" w:hAnsi="Trebuchet MS"/>
          <w:sz w:val="18"/>
          <w:szCs w:val="18"/>
        </w:rPr>
        <w:t xml:space="preserve">Why Guatemala?  In a word:  poverty.  </w:t>
      </w:r>
      <w:r w:rsidRPr="00EC58DC">
        <w:rPr>
          <w:rFonts w:ascii="Trebuchet MS" w:hAnsi="Trebuchet MS"/>
          <w:sz w:val="18"/>
          <w:szCs w:val="18"/>
          <w:shd w:val="clear" w:color="auto" w:fill="F4F0EA"/>
        </w:rPr>
        <w:t>Guatemala’s Central and Western Highlands exhibit one of the most extreme combinations of</w:t>
      </w:r>
      <w:r w:rsidRPr="00EC58DC">
        <w:rPr>
          <w:rStyle w:val="apple-converted-space"/>
          <w:rFonts w:ascii="Trebuchet MS" w:hAnsi="Trebuchet MS"/>
          <w:sz w:val="18"/>
          <w:szCs w:val="18"/>
          <w:shd w:val="clear" w:color="auto" w:fill="F4F0EA"/>
        </w:rPr>
        <w:t> </w:t>
      </w:r>
      <w:r w:rsidRPr="00EC58DC">
        <w:rPr>
          <w:rStyle w:val="Strong"/>
          <w:rFonts w:ascii="Trebuchet MS" w:hAnsi="Trebuchet MS"/>
          <w:sz w:val="18"/>
          <w:szCs w:val="18"/>
          <w:shd w:val="clear" w:color="auto" w:fill="F4F0EA"/>
        </w:rPr>
        <w:t>systemic poverty, illiteracy, and inequality</w:t>
      </w:r>
      <w:r w:rsidRPr="00EC58DC">
        <w:rPr>
          <w:rStyle w:val="apple-converted-space"/>
          <w:rFonts w:ascii="Trebuchet MS" w:hAnsi="Trebuchet MS"/>
          <w:sz w:val="18"/>
          <w:szCs w:val="18"/>
          <w:shd w:val="clear" w:color="auto" w:fill="F4F0EA"/>
        </w:rPr>
        <w:t> </w:t>
      </w:r>
      <w:r w:rsidRPr="00EC58DC">
        <w:rPr>
          <w:rFonts w:ascii="Trebuchet MS" w:hAnsi="Trebuchet MS"/>
          <w:sz w:val="18"/>
          <w:szCs w:val="18"/>
          <w:shd w:val="clear" w:color="auto" w:fill="F4F0EA"/>
        </w:rPr>
        <w:t>in the hemisphere. The indigenous populations that inhabit these regions suffer from malnutrition</w:t>
      </w:r>
      <w:r w:rsidRPr="00EC58DC">
        <w:rPr>
          <w:rStyle w:val="apple-converted-space"/>
          <w:rFonts w:ascii="Trebuchet MS" w:hAnsi="Trebuchet MS"/>
          <w:sz w:val="18"/>
          <w:szCs w:val="18"/>
          <w:shd w:val="clear" w:color="auto" w:fill="F4F0EA"/>
        </w:rPr>
        <w:t> </w:t>
      </w:r>
      <w:r w:rsidRPr="00EC58DC">
        <w:rPr>
          <w:rFonts w:ascii="Trebuchet MS" w:hAnsi="Trebuchet MS"/>
          <w:sz w:val="18"/>
          <w:szCs w:val="18"/>
          <w:shd w:val="clear" w:color="auto" w:fill="F4F0EA"/>
        </w:rPr>
        <w:t>(rates of which rank among the worst in the world), poor health outcomes, racism, high rates of illiteracy, and low levels of educational attainment. Together, these factors</w:t>
      </w:r>
      <w:r w:rsidRPr="00EC58DC">
        <w:rPr>
          <w:rStyle w:val="apple-converted-space"/>
          <w:rFonts w:ascii="Trebuchet MS" w:hAnsi="Trebuchet MS"/>
          <w:sz w:val="18"/>
          <w:szCs w:val="18"/>
          <w:shd w:val="clear" w:color="auto" w:fill="F4F0EA"/>
        </w:rPr>
        <w:t> </w:t>
      </w:r>
      <w:r w:rsidRPr="00EC58DC">
        <w:rPr>
          <w:rStyle w:val="Strong"/>
          <w:rFonts w:ascii="Trebuchet MS" w:hAnsi="Trebuchet MS"/>
          <w:sz w:val="18"/>
          <w:szCs w:val="18"/>
          <w:shd w:val="clear" w:color="auto" w:fill="F4F0EA"/>
        </w:rPr>
        <w:t xml:space="preserve">virtually guarantee that the next generation will be no better off than the last.  </w:t>
      </w:r>
      <w:r w:rsidRPr="00EC58DC">
        <w:rPr>
          <w:rFonts w:ascii="Trebuchet MS" w:hAnsi="Trebuchet MS"/>
          <w:sz w:val="18"/>
          <w:szCs w:val="18"/>
          <w:shd w:val="clear" w:color="auto" w:fill="F4F0EA"/>
        </w:rPr>
        <w:t>Due to a lack of opportunities, many indigenous migrate (often illegally) to the U.S. in search of better jobs. They face many perils along the way, including the break-up of the family unit, exploitation at the hands of unscrupulous human smugglers, and death.  Cooperative for Education aims to help communities in the Western Highlands lift vulnerable young people—and their communities—out of poverty. By providing marginalized children in these regions with</w:t>
      </w:r>
      <w:r w:rsidRPr="00EC58DC">
        <w:rPr>
          <w:rStyle w:val="apple-converted-space"/>
          <w:rFonts w:ascii="Trebuchet MS" w:hAnsi="Trebuchet MS"/>
          <w:sz w:val="18"/>
          <w:szCs w:val="18"/>
          <w:shd w:val="clear" w:color="auto" w:fill="F4F0EA"/>
        </w:rPr>
        <w:t> </w:t>
      </w:r>
      <w:r w:rsidRPr="00EC58DC">
        <w:rPr>
          <w:rStyle w:val="Strong"/>
          <w:rFonts w:ascii="Trebuchet MS" w:hAnsi="Trebuchet MS"/>
          <w:sz w:val="18"/>
          <w:szCs w:val="18"/>
          <w:shd w:val="clear" w:color="auto" w:fill="F4F0EA"/>
        </w:rPr>
        <w:t>educational opportunities</w:t>
      </w:r>
      <w:r w:rsidRPr="00EC58DC">
        <w:rPr>
          <w:rStyle w:val="apple-converted-space"/>
          <w:rFonts w:ascii="Trebuchet MS" w:hAnsi="Trebuchet MS"/>
          <w:sz w:val="18"/>
          <w:szCs w:val="18"/>
          <w:shd w:val="clear" w:color="auto" w:fill="F4F0EA"/>
        </w:rPr>
        <w:t> </w:t>
      </w:r>
      <w:r w:rsidRPr="00EC58DC">
        <w:rPr>
          <w:rFonts w:ascii="Trebuchet MS" w:hAnsi="Trebuchet MS"/>
          <w:sz w:val="18"/>
          <w:szCs w:val="18"/>
          <w:shd w:val="clear" w:color="auto" w:fill="F4F0EA"/>
        </w:rPr>
        <w:t>and</w:t>
      </w:r>
      <w:r w:rsidRPr="00EC58DC">
        <w:rPr>
          <w:rStyle w:val="apple-converted-space"/>
          <w:rFonts w:ascii="Trebuchet MS" w:hAnsi="Trebuchet MS"/>
          <w:sz w:val="18"/>
          <w:szCs w:val="18"/>
          <w:shd w:val="clear" w:color="auto" w:fill="F4F0EA"/>
        </w:rPr>
        <w:t> </w:t>
      </w:r>
      <w:r w:rsidRPr="00EC58DC">
        <w:rPr>
          <w:rStyle w:val="Strong"/>
          <w:rFonts w:ascii="Trebuchet MS" w:hAnsi="Trebuchet MS"/>
          <w:sz w:val="18"/>
          <w:szCs w:val="18"/>
          <w:shd w:val="clear" w:color="auto" w:fill="F4F0EA"/>
        </w:rPr>
        <w:t>access to technology</w:t>
      </w:r>
      <w:r w:rsidR="008326FE" w:rsidRPr="00EC58DC">
        <w:rPr>
          <w:rFonts w:ascii="Trebuchet MS" w:hAnsi="Trebuchet MS"/>
          <w:sz w:val="18"/>
          <w:szCs w:val="18"/>
          <w:shd w:val="clear" w:color="auto" w:fill="F4F0EA"/>
        </w:rPr>
        <w:t>, they can</w:t>
      </w:r>
      <w:r w:rsidRPr="00EC58DC">
        <w:rPr>
          <w:rFonts w:ascii="Trebuchet MS" w:hAnsi="Trebuchet MS"/>
          <w:sz w:val="18"/>
          <w:szCs w:val="18"/>
          <w:shd w:val="clear" w:color="auto" w:fill="F4F0EA"/>
        </w:rPr>
        <w:t xml:space="preserve"> achieve success as individuals, as members of their local communities and as contributors to Guatemalan society.</w:t>
      </w:r>
      <w:r w:rsidR="00DC16D8" w:rsidRPr="00EC58DC">
        <w:rPr>
          <w:rFonts w:ascii="Trebuchet MS" w:hAnsi="Trebuchet MS"/>
          <w:sz w:val="18"/>
          <w:szCs w:val="18"/>
          <w:shd w:val="clear" w:color="auto" w:fill="F4F0EA"/>
          <w:vertAlign w:val="superscript"/>
        </w:rPr>
        <w:t>4</w:t>
      </w:r>
    </w:p>
    <w:p w:rsidR="00EC58DC" w:rsidRDefault="00EC58DC" w:rsidP="00EC58DC">
      <w:pPr>
        <w:spacing w:after="0" w:line="240" w:lineRule="auto"/>
        <w:ind w:right="-900"/>
        <w:rPr>
          <w:rFonts w:ascii="Trebuchet MS" w:hAnsi="Trebuchet MS"/>
          <w:sz w:val="18"/>
          <w:szCs w:val="18"/>
          <w:shd w:val="clear" w:color="auto" w:fill="F4F0EA"/>
          <w:vertAlign w:val="superscript"/>
        </w:rPr>
      </w:pPr>
    </w:p>
    <w:p w:rsidR="0047775E" w:rsidRPr="00EC58DC" w:rsidRDefault="0047775E" w:rsidP="00EC58DC">
      <w:pPr>
        <w:spacing w:after="0" w:line="240" w:lineRule="auto"/>
        <w:ind w:right="-900"/>
        <w:rPr>
          <w:rFonts w:ascii="Trebuchet MS" w:hAnsi="Trebuchet MS"/>
          <w:sz w:val="18"/>
          <w:szCs w:val="18"/>
        </w:rPr>
      </w:pPr>
      <w:r w:rsidRPr="00EC58DC">
        <w:rPr>
          <w:rFonts w:ascii="Trebuchet MS" w:hAnsi="Trebuchet MS"/>
          <w:sz w:val="18"/>
          <w:szCs w:val="18"/>
        </w:rPr>
        <w:t xml:space="preserve">In the communities that CoEd serves, families subsist on $3–$6 a day. They live hand-to-mouth, with little access to education and no hope for a better future. </w:t>
      </w:r>
      <w:r w:rsidRPr="00EC58DC">
        <w:rPr>
          <w:rFonts w:ascii="Trebuchet MS" w:hAnsi="Trebuchet MS"/>
          <w:b/>
          <w:bCs/>
          <w:sz w:val="18"/>
          <w:szCs w:val="18"/>
        </w:rPr>
        <w:t>Parents in these remote towns and villages want more for their children. </w:t>
      </w:r>
      <w:r w:rsidR="003F26DD" w:rsidRPr="00EC58DC">
        <w:rPr>
          <w:rFonts w:ascii="Trebuchet MS" w:hAnsi="Trebuchet MS"/>
          <w:sz w:val="18"/>
          <w:szCs w:val="18"/>
        </w:rPr>
        <w:t>That is</w:t>
      </w:r>
      <w:r w:rsidRPr="00EC58DC">
        <w:rPr>
          <w:rFonts w:ascii="Trebuchet MS" w:hAnsi="Trebuchet MS"/>
          <w:sz w:val="18"/>
          <w:szCs w:val="18"/>
        </w:rPr>
        <w:t xml:space="preserve"> where Cooperative for Education (</w:t>
      </w:r>
      <w:r w:rsidR="003F26DD" w:rsidRPr="00EC58DC">
        <w:rPr>
          <w:rFonts w:ascii="Trebuchet MS" w:hAnsi="Trebuchet MS"/>
          <w:sz w:val="18"/>
          <w:szCs w:val="18"/>
        </w:rPr>
        <w:t>CoEd) comes</w:t>
      </w:r>
      <w:r w:rsidRPr="00EC58DC">
        <w:rPr>
          <w:rFonts w:ascii="Trebuchet MS" w:hAnsi="Trebuchet MS"/>
          <w:sz w:val="18"/>
          <w:szCs w:val="18"/>
        </w:rPr>
        <w:t xml:space="preserve"> in. </w:t>
      </w:r>
      <w:r w:rsidR="00DC16D8" w:rsidRPr="00EC58DC">
        <w:rPr>
          <w:rFonts w:ascii="Trebuchet MS" w:hAnsi="Trebuchet MS"/>
          <w:sz w:val="18"/>
          <w:szCs w:val="18"/>
        </w:rPr>
        <w:t xml:space="preserve"> </w:t>
      </w:r>
      <w:r w:rsidRPr="00EC58DC">
        <w:rPr>
          <w:rFonts w:ascii="Trebuchet MS" w:hAnsi="Trebuchet MS"/>
          <w:sz w:val="18"/>
          <w:szCs w:val="18"/>
        </w:rPr>
        <w:t>CoEd provides educational opportunities to impoverished Guatemalan schoolchildren that help them:</w:t>
      </w:r>
    </w:p>
    <w:p w:rsidR="0047775E" w:rsidRPr="00EC58DC" w:rsidRDefault="0047775E" w:rsidP="00EC58DC">
      <w:pPr>
        <w:numPr>
          <w:ilvl w:val="0"/>
          <w:numId w:val="3"/>
        </w:numPr>
        <w:spacing w:before="100" w:beforeAutospacing="1" w:after="100" w:afterAutospacing="1" w:line="240" w:lineRule="auto"/>
        <w:ind w:left="414" w:right="414"/>
        <w:rPr>
          <w:rFonts w:ascii="Trebuchet MS" w:eastAsia="Times New Roman" w:hAnsi="Trebuchet MS" w:cs="Times New Roman"/>
          <w:sz w:val="18"/>
          <w:szCs w:val="18"/>
        </w:rPr>
      </w:pPr>
      <w:r w:rsidRPr="00EC58DC">
        <w:rPr>
          <w:rFonts w:ascii="Trebuchet MS" w:eastAsia="Times New Roman" w:hAnsi="Trebuchet MS" w:cs="Times New Roman"/>
          <w:sz w:val="18"/>
          <w:szCs w:val="18"/>
        </w:rPr>
        <w:t>Stay in school</w:t>
      </w:r>
    </w:p>
    <w:p w:rsidR="0047775E" w:rsidRPr="00EC58DC" w:rsidRDefault="0047775E" w:rsidP="00EC58DC">
      <w:pPr>
        <w:numPr>
          <w:ilvl w:val="0"/>
          <w:numId w:val="3"/>
        </w:numPr>
        <w:spacing w:before="100" w:beforeAutospacing="1" w:after="100" w:afterAutospacing="1" w:line="240" w:lineRule="auto"/>
        <w:ind w:left="414" w:right="414"/>
        <w:rPr>
          <w:rFonts w:ascii="Trebuchet MS" w:eastAsia="Times New Roman" w:hAnsi="Trebuchet MS" w:cs="Times New Roman"/>
          <w:sz w:val="18"/>
          <w:szCs w:val="18"/>
        </w:rPr>
      </w:pPr>
      <w:r w:rsidRPr="00EC58DC">
        <w:rPr>
          <w:rFonts w:ascii="Trebuchet MS" w:eastAsia="Times New Roman" w:hAnsi="Trebuchet MS" w:cs="Times New Roman"/>
          <w:sz w:val="18"/>
          <w:szCs w:val="18"/>
        </w:rPr>
        <w:t>Learn valuable skills</w:t>
      </w:r>
    </w:p>
    <w:p w:rsidR="0047775E" w:rsidRPr="00EC58DC" w:rsidRDefault="0047775E" w:rsidP="00EC58DC">
      <w:pPr>
        <w:numPr>
          <w:ilvl w:val="0"/>
          <w:numId w:val="3"/>
        </w:numPr>
        <w:spacing w:before="100" w:beforeAutospacing="1" w:after="100" w:afterAutospacing="1" w:line="240" w:lineRule="auto"/>
        <w:ind w:left="414" w:right="414"/>
        <w:rPr>
          <w:rFonts w:ascii="Trebuchet MS" w:eastAsia="Times New Roman" w:hAnsi="Trebuchet MS" w:cs="Times New Roman"/>
          <w:sz w:val="18"/>
          <w:szCs w:val="18"/>
        </w:rPr>
      </w:pPr>
      <w:r w:rsidRPr="00EC58DC">
        <w:rPr>
          <w:rFonts w:ascii="Trebuchet MS" w:eastAsia="Times New Roman" w:hAnsi="Trebuchet MS" w:cs="Times New Roman"/>
          <w:sz w:val="18"/>
          <w:szCs w:val="18"/>
        </w:rPr>
        <w:t>Gain access to better jobs, and</w:t>
      </w:r>
    </w:p>
    <w:p w:rsidR="0047775E" w:rsidRPr="00EC58DC" w:rsidRDefault="0047775E" w:rsidP="00EC58DC">
      <w:pPr>
        <w:numPr>
          <w:ilvl w:val="0"/>
          <w:numId w:val="3"/>
        </w:numPr>
        <w:spacing w:before="100" w:beforeAutospacing="1" w:after="100" w:afterAutospacing="1" w:line="240" w:lineRule="auto"/>
        <w:ind w:left="414" w:right="414"/>
        <w:rPr>
          <w:rFonts w:ascii="Trebuchet MS" w:eastAsia="Times New Roman" w:hAnsi="Trebuchet MS" w:cs="Times New Roman"/>
          <w:sz w:val="18"/>
          <w:szCs w:val="18"/>
        </w:rPr>
      </w:pPr>
      <w:r w:rsidRPr="00EC58DC">
        <w:rPr>
          <w:rFonts w:ascii="Trebuchet MS" w:eastAsia="Times New Roman" w:hAnsi="Trebuchet MS" w:cs="Times New Roman"/>
          <w:sz w:val="18"/>
          <w:szCs w:val="18"/>
        </w:rPr>
        <w:t>Aspire to a better life, beyond poverty</w:t>
      </w:r>
      <w:r w:rsidR="00DC16D8" w:rsidRPr="00EC58DC">
        <w:rPr>
          <w:rFonts w:ascii="Trebuchet MS" w:eastAsia="Times New Roman" w:hAnsi="Trebuchet MS" w:cs="Times New Roman"/>
          <w:sz w:val="18"/>
          <w:szCs w:val="18"/>
          <w:vertAlign w:val="superscript"/>
        </w:rPr>
        <w:t>5</w:t>
      </w:r>
    </w:p>
    <w:p w:rsidR="00EC58DC" w:rsidRDefault="003F26DD" w:rsidP="00EC58DC">
      <w:pPr>
        <w:spacing w:after="0" w:line="240" w:lineRule="auto"/>
        <w:ind w:right="-900"/>
        <w:rPr>
          <w:rFonts w:ascii="Trebuchet MS" w:hAnsi="Trebuchet MS"/>
          <w:sz w:val="18"/>
          <w:szCs w:val="18"/>
        </w:rPr>
      </w:pPr>
      <w:r w:rsidRPr="00EC58DC">
        <w:rPr>
          <w:rFonts w:ascii="Trebuchet MS" w:hAnsi="Trebuchet MS"/>
          <w:sz w:val="18"/>
          <w:szCs w:val="18"/>
        </w:rPr>
        <w:t xml:space="preserve">No more was said; I was convinced that I was being “called” to help with the initiative.  </w:t>
      </w:r>
      <w:r w:rsidR="0047775E" w:rsidRPr="00EC58DC">
        <w:rPr>
          <w:rFonts w:ascii="Trebuchet MS" w:hAnsi="Trebuchet MS"/>
          <w:sz w:val="18"/>
          <w:szCs w:val="18"/>
        </w:rPr>
        <w:t>Plans began and Guatemala became my “project” for the Mission Academy and my year of study</w:t>
      </w:r>
      <w:r w:rsidRPr="00EC58DC">
        <w:rPr>
          <w:rFonts w:ascii="Trebuchet MS" w:hAnsi="Trebuchet MS"/>
          <w:sz w:val="18"/>
          <w:szCs w:val="18"/>
        </w:rPr>
        <w:t xml:space="preserve"> with </w:t>
      </w:r>
      <w:r w:rsidR="008326FE" w:rsidRPr="00EC58DC">
        <w:rPr>
          <w:rFonts w:ascii="Trebuchet MS" w:hAnsi="Trebuchet MS"/>
          <w:sz w:val="18"/>
          <w:szCs w:val="18"/>
        </w:rPr>
        <w:t xml:space="preserve">my personal </w:t>
      </w:r>
      <w:r w:rsidRPr="00EC58DC">
        <w:rPr>
          <w:rFonts w:ascii="Trebuchet MS" w:hAnsi="Trebuchet MS"/>
          <w:sz w:val="18"/>
          <w:szCs w:val="18"/>
        </w:rPr>
        <w:t>mission and identity.</w:t>
      </w:r>
    </w:p>
    <w:p w:rsidR="00EC58DC" w:rsidRDefault="00EC58DC" w:rsidP="00EC58DC">
      <w:pPr>
        <w:spacing w:after="0" w:line="240" w:lineRule="auto"/>
        <w:ind w:right="-900"/>
        <w:rPr>
          <w:rFonts w:ascii="Trebuchet MS" w:hAnsi="Trebuchet MS"/>
          <w:sz w:val="18"/>
          <w:szCs w:val="18"/>
        </w:rPr>
      </w:pPr>
    </w:p>
    <w:p w:rsidR="00F93B6F" w:rsidRPr="00EC58DC" w:rsidRDefault="00C513E4" w:rsidP="00EC58DC">
      <w:pPr>
        <w:spacing w:after="0" w:line="240" w:lineRule="auto"/>
        <w:ind w:right="-900"/>
        <w:rPr>
          <w:rFonts w:ascii="Trebuchet MS" w:hAnsi="Trebuchet MS"/>
          <w:sz w:val="18"/>
          <w:szCs w:val="18"/>
        </w:rPr>
      </w:pPr>
      <w:r w:rsidRPr="00EC58DC">
        <w:rPr>
          <w:rFonts w:ascii="Trebuchet MS" w:hAnsi="Trebuchet MS"/>
          <w:b/>
          <w:sz w:val="20"/>
          <w:szCs w:val="18"/>
        </w:rPr>
        <w:t>The Immersion and the Benefits</w:t>
      </w:r>
    </w:p>
    <w:p w:rsidR="00C513E4" w:rsidRPr="00EC58DC" w:rsidRDefault="00C513E4" w:rsidP="00EC58DC">
      <w:pPr>
        <w:spacing w:after="0" w:line="240" w:lineRule="auto"/>
        <w:ind w:right="-900"/>
        <w:rPr>
          <w:rFonts w:ascii="Trebuchet MS" w:hAnsi="Trebuchet MS"/>
          <w:sz w:val="18"/>
          <w:szCs w:val="18"/>
        </w:rPr>
      </w:pPr>
      <w:r w:rsidRPr="00EC58DC">
        <w:rPr>
          <w:rFonts w:ascii="Trebuchet MS" w:hAnsi="Trebuchet MS"/>
          <w:sz w:val="18"/>
          <w:szCs w:val="18"/>
        </w:rPr>
        <w:t xml:space="preserve">During the latter part of July and beginning of August, I will travel to Guatemala with Cooperative for Education to experience first-hand how I can bring this part of </w:t>
      </w:r>
      <w:r w:rsidR="00BA6B9A" w:rsidRPr="00EC58DC">
        <w:rPr>
          <w:rFonts w:ascii="Trebuchet MS" w:hAnsi="Trebuchet MS"/>
          <w:sz w:val="18"/>
          <w:szCs w:val="18"/>
        </w:rPr>
        <w:t>Latin America</w:t>
      </w:r>
      <w:r w:rsidRPr="00EC58DC">
        <w:rPr>
          <w:rFonts w:ascii="Trebuchet MS" w:hAnsi="Trebuchet MS"/>
          <w:sz w:val="18"/>
          <w:szCs w:val="18"/>
        </w:rPr>
        <w:t xml:space="preserve"> to my students of literacy at both the graduate and undergraduate levels</w:t>
      </w:r>
      <w:r w:rsidR="00BA6B9A" w:rsidRPr="00EC58DC">
        <w:rPr>
          <w:rFonts w:ascii="Trebuchet MS" w:hAnsi="Trebuchet MS"/>
          <w:sz w:val="18"/>
          <w:szCs w:val="18"/>
        </w:rPr>
        <w:t xml:space="preserve"> and their teaching/learning experiences and expertise to Guatemala.  What are the </w:t>
      </w:r>
      <w:r w:rsidR="00BA6B9A" w:rsidRPr="00EC58DC">
        <w:rPr>
          <w:rFonts w:ascii="Trebuchet MS" w:hAnsi="Trebuchet MS"/>
          <w:sz w:val="18"/>
          <w:szCs w:val="18"/>
        </w:rPr>
        <w:lastRenderedPageBreak/>
        <w:t>benefits of Ignatian Pedagogy as it aligns to the Mission of Xavier University for me, as mentor and for the students I teach?</w:t>
      </w:r>
    </w:p>
    <w:p w:rsidR="0085638B" w:rsidRPr="00EC58DC" w:rsidRDefault="00BA6B9A" w:rsidP="00EC58DC">
      <w:pPr>
        <w:pStyle w:val="NormalWeb"/>
        <w:numPr>
          <w:ilvl w:val="0"/>
          <w:numId w:val="1"/>
        </w:numPr>
        <w:shd w:val="clear" w:color="auto" w:fill="FFFFFF"/>
        <w:spacing w:after="0" w:afterAutospacing="0"/>
        <w:rPr>
          <w:rFonts w:ascii="Trebuchet MS" w:hAnsi="Trebuchet MS" w:cs="Arial"/>
          <w:color w:val="4F5046"/>
          <w:sz w:val="18"/>
          <w:szCs w:val="18"/>
        </w:rPr>
      </w:pPr>
      <w:r w:rsidRPr="00EC58DC">
        <w:rPr>
          <w:rFonts w:ascii="Trebuchet MS" w:hAnsi="Trebuchet MS" w:cs="Arial"/>
          <w:b/>
          <w:color w:val="4F5046"/>
          <w:sz w:val="18"/>
          <w:szCs w:val="18"/>
        </w:rPr>
        <w:t>Ignatian Pedagogy promises to help teachers be better teachers.</w:t>
      </w:r>
      <w:r w:rsidRPr="00EC58DC">
        <w:rPr>
          <w:rFonts w:ascii="Trebuchet MS" w:hAnsi="Trebuchet MS" w:cs="Arial"/>
          <w:color w:val="4F5046"/>
          <w:sz w:val="18"/>
          <w:szCs w:val="18"/>
        </w:rPr>
        <w:t xml:space="preserve"> It enables teachers to enrich the content and structure of what they are teaching. It gives teachers additional means of encouraging learner initiative. It allows teachers to expect more of students, to call upon them to take greater responsibility for and be more active in their own learning. It helps teachers to motivate learners by providing the occasion and rationale for them to relate what is being studied to their own world experiences.</w:t>
      </w:r>
    </w:p>
    <w:p w:rsidR="00BA6B9A" w:rsidRPr="00EC58DC" w:rsidRDefault="00BA6B9A" w:rsidP="00EC58DC">
      <w:pPr>
        <w:pStyle w:val="NormalWeb"/>
        <w:numPr>
          <w:ilvl w:val="0"/>
          <w:numId w:val="1"/>
        </w:numPr>
        <w:shd w:val="clear" w:color="auto" w:fill="FFFFFF"/>
        <w:spacing w:after="0" w:afterAutospacing="0"/>
        <w:rPr>
          <w:rFonts w:ascii="Trebuchet MS" w:hAnsi="Trebuchet MS" w:cs="Arial"/>
          <w:color w:val="4F5046"/>
          <w:sz w:val="18"/>
          <w:szCs w:val="18"/>
        </w:rPr>
      </w:pPr>
      <w:r w:rsidRPr="00EC58DC">
        <w:rPr>
          <w:rFonts w:ascii="Trebuchet MS" w:hAnsi="Trebuchet MS" w:cs="Arial"/>
          <w:b/>
          <w:color w:val="4F5046"/>
          <w:sz w:val="18"/>
          <w:szCs w:val="18"/>
        </w:rPr>
        <w:t>Ignatian Pedagogy personalizes learning.</w:t>
      </w:r>
      <w:r w:rsidRPr="00EC58DC">
        <w:rPr>
          <w:rFonts w:ascii="Trebuchet MS" w:hAnsi="Trebuchet MS" w:cs="Arial"/>
          <w:color w:val="4F5046"/>
          <w:sz w:val="18"/>
          <w:szCs w:val="18"/>
        </w:rPr>
        <w:t xml:space="preserve"> It asks learners to reflect upon the meaning and significance of what they are studying. It attempts to motivate students by involving them as critical active participants in the teaching-learning process. It aims for more personal learning by bringing student and teacher experiences closer together. It invites integration of learning experiences in the classroom with those of home, workplace, community, and ever-present human need.</w:t>
      </w:r>
    </w:p>
    <w:p w:rsidR="00BA6B9A" w:rsidRPr="00EC58DC" w:rsidRDefault="00BA6B9A" w:rsidP="00EC58DC">
      <w:pPr>
        <w:pStyle w:val="NormalWeb"/>
        <w:numPr>
          <w:ilvl w:val="0"/>
          <w:numId w:val="1"/>
        </w:numPr>
        <w:shd w:val="clear" w:color="auto" w:fill="FFFFFF"/>
        <w:rPr>
          <w:rFonts w:ascii="Trebuchet MS" w:hAnsi="Trebuchet MS" w:cs="Arial"/>
          <w:color w:val="4F5046"/>
          <w:sz w:val="18"/>
          <w:szCs w:val="18"/>
        </w:rPr>
      </w:pPr>
      <w:r w:rsidRPr="00EC58DC">
        <w:rPr>
          <w:rFonts w:ascii="Trebuchet MS" w:hAnsi="Trebuchet MS" w:cs="Arial"/>
          <w:b/>
          <w:color w:val="4F5046"/>
          <w:sz w:val="18"/>
          <w:szCs w:val="18"/>
        </w:rPr>
        <w:t>Ignatian Pedagogy stresses the social dimension of both learning and teaching.</w:t>
      </w:r>
      <w:r w:rsidRPr="00EC58DC">
        <w:rPr>
          <w:rFonts w:ascii="Trebuchet MS" w:hAnsi="Trebuchet MS" w:cs="Arial"/>
          <w:color w:val="4F5046"/>
          <w:sz w:val="18"/>
          <w:szCs w:val="18"/>
        </w:rPr>
        <w:t xml:space="preserve"> It encourages close cooperation and mutual sharing of experiences and reflective dialogue among learners. It relates student learning and growth to personal interaction and human relationships.</w:t>
      </w:r>
    </w:p>
    <w:p w:rsidR="00C513E4" w:rsidRPr="00EC58DC" w:rsidRDefault="00BA6B9A" w:rsidP="00EC58DC">
      <w:pPr>
        <w:pStyle w:val="NormalWeb"/>
        <w:numPr>
          <w:ilvl w:val="0"/>
          <w:numId w:val="1"/>
        </w:numPr>
        <w:shd w:val="clear" w:color="auto" w:fill="FFFFFF"/>
        <w:rPr>
          <w:rFonts w:ascii="Trebuchet MS" w:hAnsi="Trebuchet MS" w:cs="Arial"/>
          <w:b/>
          <w:color w:val="4F5046"/>
          <w:sz w:val="18"/>
          <w:szCs w:val="18"/>
        </w:rPr>
      </w:pPr>
      <w:r w:rsidRPr="00EC58DC">
        <w:rPr>
          <w:rFonts w:ascii="Trebuchet MS" w:hAnsi="Trebuchet MS" w:cs="Arial"/>
          <w:color w:val="4F5046"/>
          <w:sz w:val="18"/>
          <w:szCs w:val="18"/>
        </w:rPr>
        <w:t>And, for me personally</w:t>
      </w:r>
      <w:r w:rsidRPr="00EC58DC">
        <w:rPr>
          <w:rFonts w:ascii="Trebuchet MS" w:hAnsi="Trebuchet MS" w:cs="Arial"/>
          <w:b/>
          <w:color w:val="4F5046"/>
          <w:sz w:val="18"/>
          <w:szCs w:val="18"/>
        </w:rPr>
        <w:t>, Ignatian</w:t>
      </w:r>
      <w:r w:rsidRPr="00EC58DC">
        <w:rPr>
          <w:rFonts w:ascii="Trebuchet MS" w:hAnsi="Trebuchet MS" w:cs="Arial"/>
          <w:color w:val="4F5046"/>
          <w:sz w:val="18"/>
          <w:szCs w:val="18"/>
        </w:rPr>
        <w:t xml:space="preserve"> </w:t>
      </w:r>
      <w:r w:rsidRPr="00EC58DC">
        <w:rPr>
          <w:rFonts w:ascii="Trebuchet MS" w:hAnsi="Trebuchet MS" w:cs="Arial"/>
          <w:b/>
          <w:color w:val="4F5046"/>
          <w:sz w:val="18"/>
          <w:szCs w:val="18"/>
        </w:rPr>
        <w:t xml:space="preserve">Pedagogy applied to my immersion trip to Guatemala </w:t>
      </w:r>
      <w:r w:rsidRPr="00EC58DC">
        <w:rPr>
          <w:rFonts w:ascii="Trebuchet MS" w:hAnsi="Trebuchet MS" w:cs="Arial"/>
          <w:color w:val="4F5046"/>
          <w:sz w:val="18"/>
          <w:szCs w:val="18"/>
        </w:rPr>
        <w:t xml:space="preserve">and the planning for subsequent trips for pre-service teachers and graduate students of literacy with the Cooperative for Education (CoEd) </w:t>
      </w:r>
      <w:r w:rsidRPr="00EC58DC">
        <w:rPr>
          <w:rFonts w:ascii="Trebuchet MS" w:hAnsi="Trebuchet MS" w:cs="Arial"/>
          <w:b/>
          <w:color w:val="4F5046"/>
          <w:sz w:val="18"/>
          <w:szCs w:val="18"/>
        </w:rPr>
        <w:t>will be a personal source of renewal to the tenets of our university’s mission in mind, heart and soul and to my gift of mentoring “persons of others.”</w:t>
      </w:r>
    </w:p>
    <w:p w:rsidR="00BA6B9A" w:rsidRPr="00EC58DC" w:rsidRDefault="00BA6B9A" w:rsidP="00EC58DC">
      <w:pPr>
        <w:spacing w:after="0" w:line="240" w:lineRule="auto"/>
        <w:ind w:right="-900"/>
        <w:rPr>
          <w:rFonts w:ascii="Trebuchet MS" w:hAnsi="Trebuchet MS"/>
          <w:sz w:val="18"/>
          <w:szCs w:val="18"/>
          <w:vertAlign w:val="superscript"/>
        </w:rPr>
      </w:pPr>
      <w:r w:rsidRPr="00EC58DC">
        <w:rPr>
          <w:rFonts w:ascii="Trebuchet MS" w:hAnsi="Trebuchet MS"/>
          <w:sz w:val="18"/>
          <w:szCs w:val="18"/>
        </w:rPr>
        <w:t xml:space="preserve">How does the Cooperative for Education in Guatemala provide an opportunity to experience Ignatian Pedagogy in Action for me and for Xavier Education Students of Literacy (in Reading and Children’s Literature)?  I believe it embodies the five </w:t>
      </w:r>
      <w:r w:rsidR="003F26DD" w:rsidRPr="00EC58DC">
        <w:rPr>
          <w:rFonts w:ascii="Trebuchet MS" w:hAnsi="Trebuchet MS"/>
          <w:sz w:val="18"/>
          <w:szCs w:val="18"/>
        </w:rPr>
        <w:t>key teaching</w:t>
      </w:r>
      <w:r w:rsidRPr="00EC58DC">
        <w:rPr>
          <w:rFonts w:ascii="Trebuchet MS" w:hAnsi="Trebuchet MS"/>
          <w:sz w:val="18"/>
          <w:szCs w:val="18"/>
        </w:rPr>
        <w:t xml:space="preserve"> elements of Ignatian Pedagogy</w:t>
      </w:r>
      <w:r w:rsidR="00550BF7" w:rsidRPr="00EC58DC">
        <w:rPr>
          <w:rFonts w:ascii="Trebuchet MS" w:hAnsi="Trebuchet MS"/>
          <w:sz w:val="18"/>
          <w:szCs w:val="18"/>
        </w:rPr>
        <w:t>:  Context, Experience, Reflection, Action, and Ev</w:t>
      </w:r>
      <w:r w:rsidR="00651493" w:rsidRPr="00EC58DC">
        <w:rPr>
          <w:rFonts w:ascii="Trebuchet MS" w:hAnsi="Trebuchet MS"/>
          <w:sz w:val="18"/>
          <w:szCs w:val="18"/>
        </w:rPr>
        <w:t>al</w:t>
      </w:r>
      <w:r w:rsidR="00550BF7" w:rsidRPr="00EC58DC">
        <w:rPr>
          <w:rFonts w:ascii="Trebuchet MS" w:hAnsi="Trebuchet MS"/>
          <w:sz w:val="18"/>
          <w:szCs w:val="18"/>
        </w:rPr>
        <w:t>uation.</w:t>
      </w:r>
      <w:r w:rsidR="00DC16D8" w:rsidRPr="00EC58DC">
        <w:rPr>
          <w:rFonts w:ascii="Trebuchet MS" w:hAnsi="Trebuchet MS"/>
          <w:sz w:val="18"/>
          <w:szCs w:val="18"/>
          <w:vertAlign w:val="superscript"/>
        </w:rPr>
        <w:t>6</w:t>
      </w:r>
    </w:p>
    <w:p w:rsidR="00550BF7" w:rsidRPr="00EC58DC" w:rsidRDefault="00550BF7" w:rsidP="00EC58DC">
      <w:pPr>
        <w:pStyle w:val="ListParagraph"/>
        <w:numPr>
          <w:ilvl w:val="0"/>
          <w:numId w:val="2"/>
        </w:numPr>
        <w:spacing w:line="240" w:lineRule="auto"/>
        <w:ind w:right="-360"/>
        <w:rPr>
          <w:rFonts w:ascii="Trebuchet MS" w:hAnsi="Trebuchet MS"/>
          <w:b/>
          <w:sz w:val="18"/>
          <w:szCs w:val="18"/>
        </w:rPr>
      </w:pPr>
      <w:r w:rsidRPr="00EC58DC">
        <w:rPr>
          <w:rFonts w:ascii="Trebuchet MS" w:hAnsi="Trebuchet MS"/>
          <w:b/>
          <w:sz w:val="18"/>
          <w:szCs w:val="18"/>
        </w:rPr>
        <w:t>Context</w:t>
      </w:r>
    </w:p>
    <w:p w:rsidR="00550BF7" w:rsidRPr="00EC58DC" w:rsidRDefault="00550BF7" w:rsidP="00EC58DC">
      <w:pPr>
        <w:pStyle w:val="ListParagraph"/>
        <w:spacing w:line="240" w:lineRule="auto"/>
        <w:ind w:right="-360"/>
        <w:rPr>
          <w:rFonts w:ascii="Trebuchet MS" w:hAnsi="Trebuchet MS" w:cs="Arial"/>
          <w:color w:val="0070C0"/>
          <w:sz w:val="18"/>
          <w:szCs w:val="18"/>
          <w:shd w:val="clear" w:color="auto" w:fill="FFFFFF"/>
        </w:rPr>
      </w:pPr>
      <w:r w:rsidRPr="00EC58DC">
        <w:rPr>
          <w:rFonts w:ascii="Trebuchet MS" w:hAnsi="Trebuchet MS" w:cs="Arial"/>
          <w:color w:val="0070C0"/>
          <w:sz w:val="18"/>
          <w:szCs w:val="18"/>
          <w:shd w:val="clear" w:color="auto" w:fill="FFFFFF"/>
        </w:rPr>
        <w:t>What needs to be known about learners (their environment, background, community, and potential) to teach them well?</w:t>
      </w:r>
      <w:r w:rsidRPr="00EC58DC">
        <w:rPr>
          <w:rFonts w:ascii="Trebuchet MS" w:hAnsi="Trebuchet MS" w:cs="Arial"/>
          <w:color w:val="0070C0"/>
          <w:sz w:val="18"/>
          <w:szCs w:val="18"/>
        </w:rPr>
        <w:t xml:space="preserve">  </w:t>
      </w:r>
      <w:r w:rsidRPr="00EC58DC">
        <w:rPr>
          <w:rFonts w:ascii="Trebuchet MS" w:hAnsi="Trebuchet MS" w:cs="Arial"/>
          <w:b/>
          <w:color w:val="0070C0"/>
          <w:sz w:val="18"/>
          <w:szCs w:val="18"/>
        </w:rPr>
        <w:t>“</w:t>
      </w:r>
      <w:r w:rsidRPr="00EC58DC">
        <w:rPr>
          <w:rFonts w:ascii="Trebuchet MS" w:hAnsi="Trebuchet MS" w:cs="Arial"/>
          <w:b/>
          <w:color w:val="0070C0"/>
          <w:sz w:val="18"/>
          <w:szCs w:val="18"/>
          <w:shd w:val="clear" w:color="auto" w:fill="FFFFFF"/>
        </w:rPr>
        <w:t>Cura personalis”</w:t>
      </w:r>
      <w:r w:rsidRPr="00EC58DC">
        <w:rPr>
          <w:rFonts w:ascii="Trebuchet MS" w:hAnsi="Trebuchet MS" w:cs="Arial"/>
          <w:color w:val="0070C0"/>
          <w:sz w:val="18"/>
          <w:szCs w:val="18"/>
          <w:shd w:val="clear" w:color="auto" w:fill="FFFFFF"/>
        </w:rPr>
        <w:t>--personal care and concern for the individual--is a hallmark of Jesuit education, and requires that teachers become as conversant as possible with the context or life experience of the learner.</w:t>
      </w:r>
    </w:p>
    <w:p w:rsidR="0085638B" w:rsidRPr="00EC58DC" w:rsidRDefault="0085638B" w:rsidP="00EC58DC">
      <w:pPr>
        <w:pStyle w:val="ListParagraph"/>
        <w:spacing w:line="240" w:lineRule="auto"/>
        <w:ind w:right="-360"/>
        <w:rPr>
          <w:rFonts w:ascii="Trebuchet MS" w:hAnsi="Trebuchet MS" w:cs="Arial"/>
          <w:color w:val="0070C0"/>
          <w:sz w:val="18"/>
          <w:szCs w:val="18"/>
          <w:shd w:val="clear" w:color="auto" w:fill="FFFFFF"/>
        </w:rPr>
      </w:pPr>
    </w:p>
    <w:p w:rsidR="00550BF7" w:rsidRPr="00EC58DC" w:rsidRDefault="00550BF7" w:rsidP="00EC58DC">
      <w:pPr>
        <w:pStyle w:val="ListParagraph"/>
        <w:spacing w:line="240" w:lineRule="auto"/>
        <w:ind w:right="-360"/>
        <w:rPr>
          <w:rFonts w:ascii="Trebuchet MS" w:hAnsi="Trebuchet MS" w:cs="Arial"/>
          <w:color w:val="4F5046"/>
          <w:sz w:val="18"/>
          <w:szCs w:val="18"/>
          <w:shd w:val="clear" w:color="auto" w:fill="FFFFFF"/>
        </w:rPr>
      </w:pPr>
      <w:r w:rsidRPr="00EC58DC">
        <w:rPr>
          <w:rFonts w:ascii="Trebuchet MS" w:hAnsi="Trebuchet MS" w:cs="Arial"/>
          <w:color w:val="4F5046"/>
          <w:sz w:val="18"/>
          <w:szCs w:val="18"/>
          <w:shd w:val="clear" w:color="auto" w:fill="FFFFFF"/>
        </w:rPr>
        <w:t>Getting to know another culture and country and how literacy development can make a difference in the lives of its children is the focus of this study.</w:t>
      </w:r>
    </w:p>
    <w:p w:rsidR="00550BF7" w:rsidRPr="00EC58DC" w:rsidRDefault="00550BF7" w:rsidP="00EC58DC">
      <w:pPr>
        <w:pStyle w:val="ListParagraph"/>
        <w:spacing w:line="240" w:lineRule="auto"/>
        <w:ind w:right="-360"/>
        <w:rPr>
          <w:rFonts w:ascii="Trebuchet MS" w:hAnsi="Trebuchet MS"/>
          <w:b/>
          <w:sz w:val="18"/>
          <w:szCs w:val="18"/>
        </w:rPr>
      </w:pPr>
    </w:p>
    <w:p w:rsidR="00550BF7" w:rsidRPr="00EC58DC" w:rsidRDefault="00550BF7" w:rsidP="00EC58DC">
      <w:pPr>
        <w:pStyle w:val="ListParagraph"/>
        <w:numPr>
          <w:ilvl w:val="0"/>
          <w:numId w:val="2"/>
        </w:numPr>
        <w:spacing w:line="240" w:lineRule="auto"/>
        <w:ind w:right="-360"/>
        <w:rPr>
          <w:rFonts w:ascii="Trebuchet MS" w:hAnsi="Trebuchet MS"/>
          <w:b/>
          <w:sz w:val="18"/>
          <w:szCs w:val="18"/>
        </w:rPr>
      </w:pPr>
      <w:r w:rsidRPr="00EC58DC">
        <w:rPr>
          <w:rFonts w:ascii="Trebuchet MS" w:hAnsi="Trebuchet MS"/>
          <w:b/>
          <w:sz w:val="18"/>
          <w:szCs w:val="18"/>
        </w:rPr>
        <w:t>Experience</w:t>
      </w:r>
    </w:p>
    <w:p w:rsidR="00550BF7" w:rsidRPr="00EC58DC" w:rsidRDefault="00550BF7" w:rsidP="00EC58DC">
      <w:pPr>
        <w:pStyle w:val="ListParagraph"/>
        <w:spacing w:line="240" w:lineRule="auto"/>
        <w:ind w:right="-360"/>
        <w:rPr>
          <w:rFonts w:ascii="Trebuchet MS" w:hAnsi="Trebuchet MS" w:cs="Arial"/>
          <w:color w:val="0070C0"/>
          <w:sz w:val="18"/>
          <w:szCs w:val="18"/>
          <w:shd w:val="clear" w:color="auto" w:fill="FFFFFF"/>
        </w:rPr>
      </w:pPr>
      <w:r w:rsidRPr="00EC58DC">
        <w:rPr>
          <w:rFonts w:ascii="Trebuchet MS" w:hAnsi="Trebuchet MS" w:cs="Arial"/>
          <w:color w:val="0070C0"/>
          <w:sz w:val="18"/>
          <w:szCs w:val="18"/>
          <w:shd w:val="clear" w:color="auto" w:fill="FFFFFF"/>
        </w:rPr>
        <w:t>Experience - What is the best way to engage learners as whole persons in the teaching and learning process?</w:t>
      </w:r>
    </w:p>
    <w:p w:rsidR="0085638B" w:rsidRPr="00EC58DC" w:rsidRDefault="0085638B" w:rsidP="00EC58DC">
      <w:pPr>
        <w:pStyle w:val="ListParagraph"/>
        <w:spacing w:line="240" w:lineRule="auto"/>
        <w:ind w:right="-360"/>
        <w:rPr>
          <w:rFonts w:ascii="Trebuchet MS" w:hAnsi="Trebuchet MS" w:cs="Arial"/>
          <w:color w:val="4F5046"/>
          <w:sz w:val="18"/>
          <w:szCs w:val="18"/>
          <w:shd w:val="clear" w:color="auto" w:fill="FFFFFF"/>
        </w:rPr>
      </w:pPr>
    </w:p>
    <w:p w:rsidR="00550BF7" w:rsidRPr="00EC58DC" w:rsidRDefault="00550BF7" w:rsidP="00EC58DC">
      <w:pPr>
        <w:pStyle w:val="ListParagraph"/>
        <w:spacing w:line="240" w:lineRule="auto"/>
        <w:ind w:right="-360"/>
        <w:rPr>
          <w:rFonts w:ascii="Trebuchet MS" w:hAnsi="Trebuchet MS" w:cs="Arial"/>
          <w:color w:val="4F5046"/>
          <w:sz w:val="18"/>
          <w:szCs w:val="18"/>
          <w:shd w:val="clear" w:color="auto" w:fill="FFFFFF"/>
        </w:rPr>
      </w:pPr>
      <w:r w:rsidRPr="00EC58DC">
        <w:rPr>
          <w:rFonts w:ascii="Trebuchet MS" w:hAnsi="Trebuchet MS" w:cs="Arial"/>
          <w:color w:val="4F5046"/>
          <w:sz w:val="18"/>
          <w:szCs w:val="18"/>
          <w:shd w:val="clear" w:color="auto" w:fill="FFFFFF"/>
        </w:rPr>
        <w:t>An immersion trip engaged in the teaching of literacy and the learning of another language and culture.</w:t>
      </w:r>
    </w:p>
    <w:p w:rsidR="008326FE" w:rsidRPr="00EC58DC" w:rsidRDefault="008326FE" w:rsidP="00EC58DC">
      <w:pPr>
        <w:pStyle w:val="ListParagraph"/>
        <w:spacing w:line="240" w:lineRule="auto"/>
        <w:ind w:right="-360"/>
        <w:rPr>
          <w:rFonts w:ascii="Trebuchet MS" w:hAnsi="Trebuchet MS" w:cs="Arial"/>
          <w:color w:val="4F5046"/>
          <w:sz w:val="18"/>
          <w:szCs w:val="18"/>
          <w:shd w:val="clear" w:color="auto" w:fill="FFFFFF"/>
        </w:rPr>
      </w:pPr>
    </w:p>
    <w:p w:rsidR="00550BF7" w:rsidRPr="00EC58DC" w:rsidRDefault="00550BF7" w:rsidP="00EC58DC">
      <w:pPr>
        <w:pStyle w:val="ListParagraph"/>
        <w:numPr>
          <w:ilvl w:val="0"/>
          <w:numId w:val="2"/>
        </w:numPr>
        <w:spacing w:line="240" w:lineRule="auto"/>
        <w:ind w:right="-360"/>
        <w:rPr>
          <w:rFonts w:ascii="Trebuchet MS" w:hAnsi="Trebuchet MS"/>
          <w:b/>
          <w:sz w:val="18"/>
          <w:szCs w:val="18"/>
        </w:rPr>
      </w:pPr>
      <w:r w:rsidRPr="00EC58DC">
        <w:rPr>
          <w:rFonts w:ascii="Trebuchet MS" w:hAnsi="Trebuchet MS" w:cs="Arial"/>
          <w:b/>
          <w:color w:val="4F5046"/>
          <w:sz w:val="18"/>
          <w:szCs w:val="18"/>
          <w:shd w:val="clear" w:color="auto" w:fill="FFFFFF"/>
        </w:rPr>
        <w:t>Reflection</w:t>
      </w:r>
    </w:p>
    <w:p w:rsidR="00550BF7" w:rsidRPr="00EC58DC" w:rsidRDefault="00550BF7" w:rsidP="00EC58DC">
      <w:pPr>
        <w:pStyle w:val="ListParagraph"/>
        <w:spacing w:line="240" w:lineRule="auto"/>
        <w:ind w:right="-360"/>
        <w:rPr>
          <w:rFonts w:ascii="Trebuchet MS" w:hAnsi="Trebuchet MS" w:cs="Arial"/>
          <w:color w:val="0070C0"/>
          <w:sz w:val="18"/>
          <w:szCs w:val="18"/>
          <w:shd w:val="clear" w:color="auto" w:fill="FFFFFF"/>
        </w:rPr>
      </w:pPr>
      <w:r w:rsidRPr="00EC58DC">
        <w:rPr>
          <w:rFonts w:ascii="Trebuchet MS" w:hAnsi="Trebuchet MS" w:cs="Arial"/>
          <w:color w:val="0070C0"/>
          <w:sz w:val="18"/>
          <w:szCs w:val="18"/>
          <w:shd w:val="clear" w:color="auto" w:fill="FFFFFF"/>
        </w:rPr>
        <w:t>Reflection - How may learners become more reflective so they more deeply understand what they have learned and appreciate its implications in the continuing search for truth?</w:t>
      </w:r>
    </w:p>
    <w:p w:rsidR="0085638B" w:rsidRPr="00EC58DC" w:rsidRDefault="0085638B" w:rsidP="00EC58DC">
      <w:pPr>
        <w:pStyle w:val="ListParagraph"/>
        <w:spacing w:line="240" w:lineRule="auto"/>
        <w:ind w:right="-360"/>
        <w:rPr>
          <w:rFonts w:ascii="Trebuchet MS" w:hAnsi="Trebuchet MS" w:cs="Arial"/>
          <w:color w:val="4F5046"/>
          <w:sz w:val="18"/>
          <w:szCs w:val="18"/>
          <w:shd w:val="clear" w:color="auto" w:fill="FFFFFF"/>
        </w:rPr>
      </w:pPr>
    </w:p>
    <w:p w:rsidR="00550BF7" w:rsidRPr="00EC58DC" w:rsidRDefault="00550BF7" w:rsidP="00EC58DC">
      <w:pPr>
        <w:pStyle w:val="ListParagraph"/>
        <w:spacing w:line="240" w:lineRule="auto"/>
        <w:ind w:right="-360"/>
        <w:rPr>
          <w:rFonts w:ascii="Trebuchet MS" w:hAnsi="Trebuchet MS" w:cs="Arial"/>
          <w:color w:val="4F5046"/>
          <w:sz w:val="18"/>
          <w:szCs w:val="18"/>
          <w:shd w:val="clear" w:color="auto" w:fill="FFFFFF"/>
        </w:rPr>
      </w:pPr>
      <w:r w:rsidRPr="00EC58DC">
        <w:rPr>
          <w:rFonts w:ascii="Trebuchet MS" w:hAnsi="Trebuchet MS" w:cs="Arial"/>
          <w:color w:val="4F5046"/>
          <w:sz w:val="18"/>
          <w:szCs w:val="18"/>
          <w:shd w:val="clear" w:color="auto" w:fill="FFFFFF"/>
        </w:rPr>
        <w:t xml:space="preserve">Educators in </w:t>
      </w:r>
      <w:r w:rsidR="003F26DD" w:rsidRPr="00EC58DC">
        <w:rPr>
          <w:rFonts w:ascii="Trebuchet MS" w:hAnsi="Trebuchet MS" w:cs="Arial"/>
          <w:color w:val="4F5046"/>
          <w:sz w:val="18"/>
          <w:szCs w:val="18"/>
          <w:shd w:val="clear" w:color="auto" w:fill="FFFFFF"/>
        </w:rPr>
        <w:t>training through</w:t>
      </w:r>
      <w:r w:rsidRPr="00EC58DC">
        <w:rPr>
          <w:rFonts w:ascii="Trebuchet MS" w:hAnsi="Trebuchet MS"/>
          <w:sz w:val="18"/>
          <w:szCs w:val="18"/>
        </w:rPr>
        <w:t xml:space="preserve"> </w:t>
      </w:r>
      <w:r w:rsidRPr="00EC58DC">
        <w:rPr>
          <w:rFonts w:ascii="Trebuchet MS" w:hAnsi="Trebuchet MS" w:cs="Arial"/>
          <w:color w:val="4F5046"/>
          <w:sz w:val="18"/>
          <w:szCs w:val="18"/>
          <w:shd w:val="clear" w:color="auto" w:fill="FFFFFF"/>
        </w:rPr>
        <w:t>memory, understanding, imagination, and feelings grasp the essential meaning and value of what is being studied and are able to apply it to wherever they have the opportunity to mentor others.</w:t>
      </w:r>
    </w:p>
    <w:p w:rsidR="00550BF7" w:rsidRPr="00EC58DC" w:rsidRDefault="00550BF7" w:rsidP="00EC58DC">
      <w:pPr>
        <w:pStyle w:val="ListParagraph"/>
        <w:spacing w:line="240" w:lineRule="auto"/>
        <w:ind w:right="-360"/>
        <w:rPr>
          <w:rFonts w:ascii="Trebuchet MS" w:hAnsi="Trebuchet MS"/>
          <w:sz w:val="18"/>
          <w:szCs w:val="18"/>
        </w:rPr>
      </w:pPr>
    </w:p>
    <w:p w:rsidR="00550BF7" w:rsidRPr="00EC58DC" w:rsidRDefault="00550BF7" w:rsidP="00EC58DC">
      <w:pPr>
        <w:pStyle w:val="ListParagraph"/>
        <w:numPr>
          <w:ilvl w:val="0"/>
          <w:numId w:val="2"/>
        </w:numPr>
        <w:spacing w:line="240" w:lineRule="auto"/>
        <w:ind w:right="-360"/>
        <w:rPr>
          <w:rFonts w:ascii="Trebuchet MS" w:hAnsi="Trebuchet MS"/>
          <w:b/>
          <w:sz w:val="18"/>
          <w:szCs w:val="18"/>
        </w:rPr>
      </w:pPr>
      <w:r w:rsidRPr="00EC58DC">
        <w:rPr>
          <w:rFonts w:ascii="Trebuchet MS" w:hAnsi="Trebuchet MS"/>
          <w:b/>
          <w:sz w:val="18"/>
          <w:szCs w:val="18"/>
        </w:rPr>
        <w:t>Action</w:t>
      </w:r>
    </w:p>
    <w:p w:rsidR="00550BF7" w:rsidRPr="00EC58DC" w:rsidRDefault="00550BF7" w:rsidP="00EC58DC">
      <w:pPr>
        <w:pStyle w:val="ListParagraph"/>
        <w:spacing w:line="240" w:lineRule="auto"/>
        <w:ind w:right="-360"/>
        <w:rPr>
          <w:rStyle w:val="apple-converted-space"/>
          <w:rFonts w:ascii="Trebuchet MS" w:hAnsi="Trebuchet MS" w:cs="Arial"/>
          <w:color w:val="0070C0"/>
          <w:sz w:val="18"/>
          <w:szCs w:val="18"/>
          <w:shd w:val="clear" w:color="auto" w:fill="FFFFFF"/>
        </w:rPr>
      </w:pPr>
      <w:r w:rsidRPr="00EC58DC">
        <w:rPr>
          <w:rFonts w:ascii="Trebuchet MS" w:hAnsi="Trebuchet MS" w:cs="Arial"/>
          <w:color w:val="0070C0"/>
          <w:sz w:val="18"/>
          <w:szCs w:val="18"/>
          <w:shd w:val="clear" w:color="auto" w:fill="FFFFFF"/>
        </w:rPr>
        <w:t>Action - How do we compel learners to move beyond knowledge to action?</w:t>
      </w:r>
      <w:r w:rsidRPr="00EC58DC">
        <w:rPr>
          <w:rStyle w:val="apple-converted-space"/>
          <w:rFonts w:ascii="Trebuchet MS" w:hAnsi="Trebuchet MS" w:cs="Arial"/>
          <w:color w:val="0070C0"/>
          <w:sz w:val="18"/>
          <w:szCs w:val="18"/>
          <w:shd w:val="clear" w:color="auto" w:fill="FFFFFF"/>
        </w:rPr>
        <w:t> </w:t>
      </w:r>
    </w:p>
    <w:p w:rsidR="0085638B" w:rsidRPr="00EC58DC" w:rsidRDefault="0085638B" w:rsidP="00EC58DC">
      <w:pPr>
        <w:pStyle w:val="ListParagraph"/>
        <w:spacing w:line="240" w:lineRule="auto"/>
        <w:ind w:right="-360"/>
        <w:rPr>
          <w:rFonts w:ascii="Trebuchet MS" w:hAnsi="Trebuchet MS" w:cs="Arial"/>
          <w:color w:val="4F5046"/>
          <w:sz w:val="18"/>
          <w:szCs w:val="18"/>
          <w:shd w:val="clear" w:color="auto" w:fill="FFFFFF"/>
        </w:rPr>
      </w:pPr>
    </w:p>
    <w:p w:rsidR="00550BF7" w:rsidRPr="00EC58DC" w:rsidRDefault="00550BF7" w:rsidP="00EC58DC">
      <w:pPr>
        <w:pStyle w:val="ListParagraph"/>
        <w:spacing w:line="240" w:lineRule="auto"/>
        <w:ind w:right="-360"/>
        <w:rPr>
          <w:rFonts w:ascii="Trebuchet MS" w:hAnsi="Trebuchet MS" w:cs="Arial"/>
          <w:color w:val="4F5046"/>
          <w:sz w:val="18"/>
          <w:szCs w:val="18"/>
          <w:shd w:val="clear" w:color="auto" w:fill="FFFFFF"/>
        </w:rPr>
      </w:pPr>
      <w:r w:rsidRPr="00EC58DC">
        <w:rPr>
          <w:rFonts w:ascii="Trebuchet MS" w:hAnsi="Trebuchet MS" w:cs="Arial"/>
          <w:color w:val="4F5046"/>
          <w:sz w:val="18"/>
          <w:szCs w:val="18"/>
          <w:shd w:val="clear" w:color="auto" w:fill="FFFFFF"/>
        </w:rPr>
        <w:t xml:space="preserve">While it may not immediately transform the world into a global community of justice, peace and love, the immersion trip to Guatemala as a capstone trip in either the Xavier undergraduate program in education or the graduate program in Literacy should at least be an educational step </w:t>
      </w:r>
      <w:r w:rsidRPr="00EC58DC">
        <w:rPr>
          <w:rFonts w:ascii="Trebuchet MS" w:hAnsi="Trebuchet MS" w:cs="Arial"/>
          <w:color w:val="4F5046"/>
          <w:sz w:val="18"/>
          <w:szCs w:val="18"/>
          <w:shd w:val="clear" w:color="auto" w:fill="FFFFFF"/>
        </w:rPr>
        <w:lastRenderedPageBreak/>
        <w:t>towards that goal even if it merely leads to new experiences, further reflections and consequent actions within the area of literacy…specifically reading and children’s literature.</w:t>
      </w:r>
    </w:p>
    <w:p w:rsidR="00550BF7" w:rsidRPr="00EC58DC" w:rsidRDefault="00550BF7" w:rsidP="00EC58DC">
      <w:pPr>
        <w:pStyle w:val="ListParagraph"/>
        <w:spacing w:line="240" w:lineRule="auto"/>
        <w:ind w:right="-360"/>
        <w:rPr>
          <w:rFonts w:ascii="Trebuchet MS" w:hAnsi="Trebuchet MS" w:cs="Arial"/>
          <w:b/>
          <w:color w:val="4F5046"/>
          <w:sz w:val="18"/>
          <w:szCs w:val="18"/>
          <w:shd w:val="clear" w:color="auto" w:fill="FFFFFF"/>
        </w:rPr>
      </w:pPr>
    </w:p>
    <w:p w:rsidR="00550BF7" w:rsidRPr="00EC58DC" w:rsidRDefault="00550BF7" w:rsidP="00EC58DC">
      <w:pPr>
        <w:pStyle w:val="ListParagraph"/>
        <w:numPr>
          <w:ilvl w:val="0"/>
          <w:numId w:val="2"/>
        </w:numPr>
        <w:spacing w:line="240" w:lineRule="auto"/>
        <w:ind w:right="-360"/>
        <w:rPr>
          <w:rFonts w:ascii="Trebuchet MS" w:hAnsi="Trebuchet MS" w:cs="Arial"/>
          <w:b/>
          <w:color w:val="4F5046"/>
          <w:sz w:val="18"/>
          <w:szCs w:val="18"/>
          <w:shd w:val="clear" w:color="auto" w:fill="FFFFFF"/>
        </w:rPr>
      </w:pPr>
      <w:r w:rsidRPr="00EC58DC">
        <w:rPr>
          <w:rFonts w:ascii="Trebuchet MS" w:hAnsi="Trebuchet MS" w:cs="Arial"/>
          <w:b/>
          <w:color w:val="4F5046"/>
          <w:sz w:val="18"/>
          <w:szCs w:val="18"/>
          <w:shd w:val="clear" w:color="auto" w:fill="FFFFFF"/>
        </w:rPr>
        <w:t>Evaluation</w:t>
      </w:r>
    </w:p>
    <w:p w:rsidR="00550BF7" w:rsidRPr="00EC58DC" w:rsidRDefault="00550BF7" w:rsidP="00EC58DC">
      <w:pPr>
        <w:pStyle w:val="ListParagraph"/>
        <w:spacing w:line="240" w:lineRule="auto"/>
        <w:ind w:right="-360"/>
        <w:rPr>
          <w:rFonts w:ascii="Trebuchet MS" w:hAnsi="Trebuchet MS" w:cs="Arial"/>
          <w:b/>
          <w:color w:val="0070C0"/>
          <w:sz w:val="18"/>
          <w:szCs w:val="18"/>
          <w:shd w:val="clear" w:color="auto" w:fill="FFFFFF"/>
        </w:rPr>
      </w:pPr>
      <w:r w:rsidRPr="00EC58DC">
        <w:rPr>
          <w:rFonts w:ascii="Trebuchet MS" w:hAnsi="Trebuchet MS" w:cs="Arial"/>
          <w:color w:val="0070C0"/>
          <w:sz w:val="18"/>
          <w:szCs w:val="18"/>
          <w:shd w:val="clear" w:color="auto" w:fill="FFFFFF"/>
        </w:rPr>
        <w:t xml:space="preserve">Evaluation -How do we assess </w:t>
      </w:r>
      <w:r w:rsidR="003F26DD" w:rsidRPr="00EC58DC">
        <w:rPr>
          <w:rFonts w:ascii="Trebuchet MS" w:hAnsi="Trebuchet MS" w:cs="Arial"/>
          <w:color w:val="0070C0"/>
          <w:sz w:val="18"/>
          <w:szCs w:val="18"/>
          <w:shd w:val="clear" w:color="auto" w:fill="FFFFFF"/>
        </w:rPr>
        <w:t>learner’s</w:t>
      </w:r>
      <w:r w:rsidRPr="00EC58DC">
        <w:rPr>
          <w:rFonts w:ascii="Trebuchet MS" w:hAnsi="Trebuchet MS" w:cs="Arial"/>
          <w:color w:val="0070C0"/>
          <w:sz w:val="18"/>
          <w:szCs w:val="18"/>
          <w:shd w:val="clear" w:color="auto" w:fill="FFFFFF"/>
        </w:rPr>
        <w:t xml:space="preserve"> growth in mind, heart, and spirit?</w:t>
      </w:r>
      <w:r w:rsidRPr="00EC58DC">
        <w:rPr>
          <w:rFonts w:ascii="Trebuchet MS" w:hAnsi="Trebuchet MS" w:cs="Arial"/>
          <w:b/>
          <w:color w:val="0070C0"/>
          <w:sz w:val="18"/>
          <w:szCs w:val="18"/>
          <w:shd w:val="clear" w:color="auto" w:fill="FFFFFF"/>
        </w:rPr>
        <w:tab/>
      </w:r>
    </w:p>
    <w:p w:rsidR="0085638B" w:rsidRPr="00EC58DC" w:rsidRDefault="0085638B" w:rsidP="00EC58DC">
      <w:pPr>
        <w:pStyle w:val="ListParagraph"/>
        <w:spacing w:line="240" w:lineRule="auto"/>
        <w:ind w:right="-360"/>
        <w:rPr>
          <w:rFonts w:ascii="Trebuchet MS" w:hAnsi="Trebuchet MS" w:cs="Arial"/>
          <w:color w:val="4F5046"/>
          <w:sz w:val="18"/>
          <w:szCs w:val="18"/>
          <w:shd w:val="clear" w:color="auto" w:fill="FFFFFF"/>
        </w:rPr>
      </w:pPr>
    </w:p>
    <w:p w:rsidR="00550BF7" w:rsidRPr="00EC58DC" w:rsidRDefault="00550BF7" w:rsidP="00EC58DC">
      <w:pPr>
        <w:pStyle w:val="ListParagraph"/>
        <w:spacing w:line="240" w:lineRule="auto"/>
        <w:ind w:right="-360"/>
        <w:rPr>
          <w:rFonts w:ascii="Trebuchet MS" w:hAnsi="Trebuchet MS" w:cs="Arial"/>
          <w:color w:val="4F5046"/>
          <w:sz w:val="18"/>
          <w:szCs w:val="18"/>
          <w:shd w:val="clear" w:color="auto" w:fill="FFFFFF"/>
        </w:rPr>
      </w:pPr>
      <w:r w:rsidRPr="00EC58DC">
        <w:rPr>
          <w:rFonts w:ascii="Trebuchet MS" w:hAnsi="Trebuchet MS" w:cs="Arial"/>
          <w:color w:val="4F5046"/>
          <w:sz w:val="18"/>
          <w:szCs w:val="18"/>
          <w:shd w:val="clear" w:color="auto" w:fill="FFFFFF"/>
        </w:rPr>
        <w:t xml:space="preserve">Ignatian </w:t>
      </w:r>
      <w:r w:rsidR="003F26DD" w:rsidRPr="00EC58DC">
        <w:rPr>
          <w:rFonts w:ascii="Trebuchet MS" w:hAnsi="Trebuchet MS" w:cs="Arial"/>
          <w:color w:val="4F5046"/>
          <w:sz w:val="18"/>
          <w:szCs w:val="18"/>
          <w:shd w:val="clear" w:color="auto" w:fill="FFFFFF"/>
        </w:rPr>
        <w:t>Pedagogy</w:t>
      </w:r>
      <w:r w:rsidRPr="00EC58DC">
        <w:rPr>
          <w:rFonts w:ascii="Trebuchet MS" w:hAnsi="Trebuchet MS" w:cs="Arial"/>
          <w:color w:val="4F5046"/>
          <w:sz w:val="18"/>
          <w:szCs w:val="18"/>
          <w:shd w:val="clear" w:color="auto" w:fill="FFFFFF"/>
        </w:rPr>
        <w:t xml:space="preserve"> aims at </w:t>
      </w:r>
      <w:r w:rsidR="003F26DD" w:rsidRPr="00EC58DC">
        <w:rPr>
          <w:rFonts w:ascii="Trebuchet MS" w:hAnsi="Trebuchet MS" w:cs="Arial"/>
          <w:color w:val="4F5046"/>
          <w:sz w:val="18"/>
          <w:szCs w:val="18"/>
          <w:shd w:val="clear" w:color="auto" w:fill="FFFFFF"/>
        </w:rPr>
        <w:t>evaluation that</w:t>
      </w:r>
      <w:r w:rsidRPr="00EC58DC">
        <w:rPr>
          <w:rFonts w:ascii="Trebuchet MS" w:hAnsi="Trebuchet MS" w:cs="Arial"/>
          <w:color w:val="4F5046"/>
          <w:sz w:val="18"/>
          <w:szCs w:val="18"/>
          <w:shd w:val="clear" w:color="auto" w:fill="FFFFFF"/>
        </w:rPr>
        <w:t xml:space="preserve"> includes but goes beyond academic mastery to the </w:t>
      </w:r>
      <w:r w:rsidR="003F26DD" w:rsidRPr="00EC58DC">
        <w:rPr>
          <w:rFonts w:ascii="Trebuchet MS" w:hAnsi="Trebuchet MS" w:cs="Arial"/>
          <w:color w:val="4F5046"/>
          <w:sz w:val="18"/>
          <w:szCs w:val="18"/>
          <w:shd w:val="clear" w:color="auto" w:fill="FFFFFF"/>
        </w:rPr>
        <w:t>learner’s</w:t>
      </w:r>
      <w:r w:rsidRPr="00EC58DC">
        <w:rPr>
          <w:rFonts w:ascii="Trebuchet MS" w:hAnsi="Trebuchet MS" w:cs="Arial"/>
          <w:color w:val="4F5046"/>
          <w:sz w:val="18"/>
          <w:szCs w:val="18"/>
          <w:shd w:val="clear" w:color="auto" w:fill="FFFFFF"/>
        </w:rPr>
        <w:t xml:space="preserve"> well-rounded growth as “persons for others.” It is hoped that observant teachers will perceive indications of growth or lack of growth both in and out of class discussions</w:t>
      </w:r>
      <w:r w:rsidR="003F26DD" w:rsidRPr="00EC58DC">
        <w:rPr>
          <w:rFonts w:ascii="Trebuchet MS" w:hAnsi="Trebuchet MS" w:cs="Arial"/>
          <w:color w:val="4F5046"/>
          <w:sz w:val="18"/>
          <w:szCs w:val="18"/>
          <w:shd w:val="clear" w:color="auto" w:fill="FFFFFF"/>
        </w:rPr>
        <w:t>,</w:t>
      </w:r>
      <w:r w:rsidRPr="00EC58DC">
        <w:rPr>
          <w:rFonts w:ascii="Trebuchet MS" w:hAnsi="Trebuchet MS" w:cs="Arial"/>
          <w:color w:val="4F5046"/>
          <w:sz w:val="18"/>
          <w:szCs w:val="18"/>
          <w:shd w:val="clear" w:color="auto" w:fill="FFFFFF"/>
        </w:rPr>
        <w:t xml:space="preserve"> and that their generosity in response to the common needs of others will be an influence in their lives much more frequently.</w:t>
      </w:r>
    </w:p>
    <w:p w:rsidR="00F52A78" w:rsidRPr="00EC58DC" w:rsidRDefault="00F52A78" w:rsidP="00EC58DC">
      <w:pPr>
        <w:spacing w:after="0" w:line="240" w:lineRule="auto"/>
        <w:rPr>
          <w:rFonts w:ascii="Trebuchet MS" w:hAnsi="Trebuchet MS"/>
          <w:b/>
          <w:sz w:val="18"/>
          <w:szCs w:val="18"/>
          <w:u w:val="single"/>
        </w:rPr>
      </w:pPr>
    </w:p>
    <w:p w:rsidR="004C1222" w:rsidRPr="00EC58DC" w:rsidRDefault="00C513E4" w:rsidP="00EC58DC">
      <w:pPr>
        <w:spacing w:after="0" w:line="240" w:lineRule="auto"/>
        <w:rPr>
          <w:rFonts w:ascii="Trebuchet MS" w:hAnsi="Trebuchet MS"/>
          <w:b/>
          <w:sz w:val="20"/>
          <w:szCs w:val="18"/>
        </w:rPr>
      </w:pPr>
      <w:r w:rsidRPr="00EC58DC">
        <w:rPr>
          <w:rFonts w:ascii="Trebuchet MS" w:hAnsi="Trebuchet MS"/>
          <w:b/>
          <w:sz w:val="20"/>
          <w:szCs w:val="18"/>
        </w:rPr>
        <w:t xml:space="preserve">“Where is God in all of </w:t>
      </w:r>
      <w:r w:rsidR="003F26DD" w:rsidRPr="00EC58DC">
        <w:rPr>
          <w:rFonts w:ascii="Trebuchet MS" w:hAnsi="Trebuchet MS"/>
          <w:b/>
          <w:sz w:val="20"/>
          <w:szCs w:val="18"/>
        </w:rPr>
        <w:t>this</w:t>
      </w:r>
      <w:r w:rsidRPr="00EC58DC">
        <w:rPr>
          <w:rFonts w:ascii="Trebuchet MS" w:hAnsi="Trebuchet MS"/>
          <w:b/>
          <w:sz w:val="20"/>
          <w:szCs w:val="18"/>
        </w:rPr>
        <w:t>?”</w:t>
      </w:r>
    </w:p>
    <w:p w:rsidR="0085638B" w:rsidRPr="00EC58DC" w:rsidRDefault="0085638B" w:rsidP="00EC58DC">
      <w:pPr>
        <w:spacing w:after="0" w:line="240" w:lineRule="auto"/>
        <w:rPr>
          <w:rFonts w:ascii="Trebuchet MS" w:hAnsi="Trebuchet MS"/>
          <w:i/>
          <w:sz w:val="18"/>
          <w:szCs w:val="18"/>
        </w:rPr>
      </w:pPr>
      <w:r w:rsidRPr="00EC58DC">
        <w:rPr>
          <w:rFonts w:ascii="Trebuchet MS" w:hAnsi="Trebuchet MS"/>
          <w:i/>
          <w:sz w:val="18"/>
          <w:szCs w:val="18"/>
        </w:rPr>
        <w:t>The Call</w:t>
      </w:r>
    </w:p>
    <w:p w:rsidR="0085638B" w:rsidRPr="00EC58DC" w:rsidRDefault="0085638B" w:rsidP="00EC58DC">
      <w:pPr>
        <w:spacing w:line="240" w:lineRule="auto"/>
        <w:rPr>
          <w:rFonts w:ascii="Trebuchet MS" w:hAnsi="Trebuchet MS"/>
          <w:sz w:val="18"/>
          <w:szCs w:val="18"/>
        </w:rPr>
      </w:pPr>
      <w:r w:rsidRPr="00EC58DC">
        <w:rPr>
          <w:rFonts w:ascii="Trebuchet MS" w:hAnsi="Trebuchet MS"/>
          <w:sz w:val="18"/>
          <w:szCs w:val="18"/>
        </w:rPr>
        <w:t>What is the plan for me through personal study, prayer and reflection because of this Mission Academy?</w:t>
      </w:r>
    </w:p>
    <w:p w:rsidR="0085638B" w:rsidRPr="00EC58DC" w:rsidRDefault="0085638B" w:rsidP="00EC58DC">
      <w:pPr>
        <w:pStyle w:val="ListParagraph"/>
        <w:numPr>
          <w:ilvl w:val="0"/>
          <w:numId w:val="4"/>
        </w:numPr>
        <w:spacing w:line="240" w:lineRule="auto"/>
        <w:rPr>
          <w:rFonts w:ascii="Trebuchet MS" w:hAnsi="Trebuchet MS"/>
          <w:sz w:val="18"/>
          <w:szCs w:val="18"/>
        </w:rPr>
      </w:pPr>
      <w:r w:rsidRPr="00EC58DC">
        <w:rPr>
          <w:rFonts w:ascii="Trebuchet MS" w:hAnsi="Trebuchet MS"/>
          <w:sz w:val="18"/>
          <w:szCs w:val="18"/>
        </w:rPr>
        <w:t>Personal renewal of being a “person for others” as a member of the Xavier Community.</w:t>
      </w:r>
    </w:p>
    <w:p w:rsidR="0085638B" w:rsidRPr="00EC58DC" w:rsidRDefault="0085638B" w:rsidP="00EC58DC">
      <w:pPr>
        <w:pStyle w:val="ListParagraph"/>
        <w:numPr>
          <w:ilvl w:val="0"/>
          <w:numId w:val="4"/>
        </w:numPr>
        <w:spacing w:line="240" w:lineRule="auto"/>
        <w:rPr>
          <w:rFonts w:ascii="Trebuchet MS" w:hAnsi="Trebuchet MS"/>
          <w:sz w:val="18"/>
          <w:szCs w:val="18"/>
        </w:rPr>
      </w:pPr>
      <w:r w:rsidRPr="00EC58DC">
        <w:rPr>
          <w:rFonts w:ascii="Trebuchet MS" w:hAnsi="Trebuchet MS"/>
          <w:sz w:val="18"/>
          <w:szCs w:val="18"/>
        </w:rPr>
        <w:t>Exploring and seeing God in all Things through other lenses or in a “different colored chalk.”</w:t>
      </w:r>
    </w:p>
    <w:p w:rsidR="0085638B" w:rsidRPr="00EC58DC" w:rsidRDefault="0085638B" w:rsidP="00EC58DC">
      <w:pPr>
        <w:pStyle w:val="ListParagraph"/>
        <w:numPr>
          <w:ilvl w:val="0"/>
          <w:numId w:val="4"/>
        </w:numPr>
        <w:spacing w:line="240" w:lineRule="auto"/>
        <w:rPr>
          <w:rFonts w:ascii="Trebuchet MS" w:hAnsi="Trebuchet MS"/>
          <w:sz w:val="18"/>
          <w:szCs w:val="18"/>
        </w:rPr>
      </w:pPr>
      <w:r w:rsidRPr="00EC58DC">
        <w:rPr>
          <w:rFonts w:ascii="Trebuchet MS" w:hAnsi="Trebuchet MS"/>
          <w:sz w:val="18"/>
          <w:szCs w:val="18"/>
        </w:rPr>
        <w:t>Taking action on a felt call to working with the Cooperative for Education and the Berninger brothers.</w:t>
      </w:r>
    </w:p>
    <w:p w:rsidR="0085638B" w:rsidRPr="00EC58DC" w:rsidRDefault="0085638B" w:rsidP="00EC58DC">
      <w:pPr>
        <w:pStyle w:val="ListParagraph"/>
        <w:numPr>
          <w:ilvl w:val="0"/>
          <w:numId w:val="4"/>
        </w:numPr>
        <w:spacing w:line="240" w:lineRule="auto"/>
        <w:rPr>
          <w:rFonts w:ascii="Trebuchet MS" w:hAnsi="Trebuchet MS"/>
          <w:sz w:val="18"/>
          <w:szCs w:val="18"/>
        </w:rPr>
      </w:pPr>
      <w:r w:rsidRPr="00EC58DC">
        <w:rPr>
          <w:rFonts w:ascii="Trebuchet MS" w:hAnsi="Trebuchet MS"/>
          <w:sz w:val="18"/>
          <w:szCs w:val="18"/>
        </w:rPr>
        <w:t>Learning about “Breaking the Cycle of Poverty through Education” in Guatemala and helping others to experience the same during their matriculation through a program of literacy education.</w:t>
      </w:r>
    </w:p>
    <w:p w:rsidR="0085638B" w:rsidRPr="00EC58DC" w:rsidRDefault="0085638B" w:rsidP="00EC58DC">
      <w:pPr>
        <w:pStyle w:val="ListParagraph"/>
        <w:numPr>
          <w:ilvl w:val="0"/>
          <w:numId w:val="4"/>
        </w:numPr>
        <w:spacing w:line="240" w:lineRule="auto"/>
        <w:rPr>
          <w:rFonts w:ascii="Trebuchet MS" w:hAnsi="Trebuchet MS"/>
          <w:sz w:val="18"/>
          <w:szCs w:val="18"/>
        </w:rPr>
      </w:pPr>
      <w:r w:rsidRPr="00EC58DC">
        <w:rPr>
          <w:rFonts w:ascii="Trebuchet MS" w:hAnsi="Trebuchet MS"/>
          <w:sz w:val="18"/>
          <w:szCs w:val="18"/>
        </w:rPr>
        <w:t>Designing a curriculum rooted in Jesuit Pedagogy and Xavier University’s mission that aligns with already existing travel abroad programs in Education and across our three colleges.</w:t>
      </w:r>
    </w:p>
    <w:p w:rsidR="0085638B" w:rsidRPr="00EC58DC" w:rsidRDefault="0085638B" w:rsidP="00EC58DC">
      <w:pPr>
        <w:spacing w:line="240" w:lineRule="auto"/>
        <w:rPr>
          <w:rFonts w:ascii="Trebuchet MS" w:hAnsi="Trebuchet MS"/>
          <w:i/>
          <w:sz w:val="18"/>
          <w:szCs w:val="18"/>
        </w:rPr>
      </w:pPr>
      <w:r w:rsidRPr="00EC58DC">
        <w:rPr>
          <w:rFonts w:ascii="Trebuchet MS" w:hAnsi="Trebuchet MS"/>
          <w:i/>
          <w:sz w:val="18"/>
          <w:szCs w:val="18"/>
        </w:rPr>
        <w:t>The Plan</w:t>
      </w:r>
    </w:p>
    <w:p w:rsidR="0085638B" w:rsidRPr="00EC58DC" w:rsidRDefault="0085638B" w:rsidP="00EC58DC">
      <w:pPr>
        <w:spacing w:line="240" w:lineRule="auto"/>
        <w:rPr>
          <w:rFonts w:ascii="Trebuchet MS" w:hAnsi="Trebuchet MS"/>
          <w:b/>
          <w:sz w:val="18"/>
          <w:szCs w:val="18"/>
        </w:rPr>
      </w:pPr>
      <w:r w:rsidRPr="00EC58DC">
        <w:rPr>
          <w:rFonts w:ascii="Trebuchet MS" w:hAnsi="Trebuchet MS"/>
          <w:b/>
          <w:sz w:val="18"/>
          <w:szCs w:val="18"/>
        </w:rPr>
        <w:t>How will I attempt to respond to the Call? The following are the goals set for my response to the Mission Academy:</w:t>
      </w:r>
    </w:p>
    <w:p w:rsidR="0085638B" w:rsidRPr="00EC58DC" w:rsidRDefault="0085638B" w:rsidP="00EC58DC">
      <w:pPr>
        <w:pStyle w:val="ListParagraph"/>
        <w:numPr>
          <w:ilvl w:val="0"/>
          <w:numId w:val="5"/>
        </w:numPr>
        <w:spacing w:line="240" w:lineRule="auto"/>
        <w:rPr>
          <w:rFonts w:ascii="Trebuchet MS" w:hAnsi="Trebuchet MS"/>
          <w:sz w:val="18"/>
          <w:szCs w:val="18"/>
        </w:rPr>
      </w:pPr>
      <w:proofErr w:type="spellStart"/>
      <w:r w:rsidRPr="00EC58DC">
        <w:rPr>
          <w:rFonts w:ascii="Trebuchet MS" w:hAnsi="Trebuchet MS"/>
          <w:sz w:val="18"/>
          <w:szCs w:val="18"/>
        </w:rPr>
        <w:t>Imersion</w:t>
      </w:r>
      <w:proofErr w:type="spellEnd"/>
      <w:r w:rsidRPr="00EC58DC">
        <w:rPr>
          <w:rFonts w:ascii="Trebuchet MS" w:hAnsi="Trebuchet MS"/>
          <w:sz w:val="18"/>
          <w:szCs w:val="18"/>
        </w:rPr>
        <w:t xml:space="preserve"> in the study of the history of Guatemala.</w:t>
      </w:r>
    </w:p>
    <w:p w:rsidR="0085638B" w:rsidRPr="00EC58DC" w:rsidRDefault="0085638B" w:rsidP="00EC58DC">
      <w:pPr>
        <w:pStyle w:val="ListParagraph"/>
        <w:numPr>
          <w:ilvl w:val="0"/>
          <w:numId w:val="5"/>
        </w:numPr>
        <w:spacing w:line="240" w:lineRule="auto"/>
        <w:rPr>
          <w:rFonts w:ascii="Trebuchet MS" w:hAnsi="Trebuchet MS"/>
          <w:sz w:val="18"/>
          <w:szCs w:val="18"/>
        </w:rPr>
      </w:pPr>
      <w:proofErr w:type="spellStart"/>
      <w:r w:rsidRPr="00EC58DC">
        <w:rPr>
          <w:rFonts w:ascii="Trebuchet MS" w:hAnsi="Trebuchet MS"/>
          <w:sz w:val="18"/>
          <w:szCs w:val="18"/>
        </w:rPr>
        <w:t>Imersion</w:t>
      </w:r>
      <w:proofErr w:type="spellEnd"/>
      <w:r w:rsidRPr="00EC58DC">
        <w:rPr>
          <w:rFonts w:ascii="Trebuchet MS" w:hAnsi="Trebuchet MS"/>
          <w:sz w:val="18"/>
          <w:szCs w:val="18"/>
        </w:rPr>
        <w:t xml:space="preserve"> in the study of Latin America Spanish.</w:t>
      </w:r>
    </w:p>
    <w:p w:rsidR="0085638B" w:rsidRPr="00EC58DC" w:rsidRDefault="0085638B" w:rsidP="00EC58DC">
      <w:pPr>
        <w:pStyle w:val="ListParagraph"/>
        <w:numPr>
          <w:ilvl w:val="0"/>
          <w:numId w:val="5"/>
        </w:numPr>
        <w:spacing w:line="240" w:lineRule="auto"/>
        <w:rPr>
          <w:rFonts w:ascii="Trebuchet MS" w:hAnsi="Trebuchet MS"/>
          <w:sz w:val="18"/>
          <w:szCs w:val="18"/>
        </w:rPr>
      </w:pPr>
      <w:proofErr w:type="spellStart"/>
      <w:r w:rsidRPr="00EC58DC">
        <w:rPr>
          <w:rFonts w:ascii="Trebuchet MS" w:hAnsi="Trebuchet MS"/>
          <w:sz w:val="18"/>
          <w:szCs w:val="18"/>
        </w:rPr>
        <w:t>Imersion</w:t>
      </w:r>
      <w:proofErr w:type="spellEnd"/>
      <w:r w:rsidRPr="00EC58DC">
        <w:rPr>
          <w:rFonts w:ascii="Trebuchet MS" w:hAnsi="Trebuchet MS"/>
          <w:sz w:val="18"/>
          <w:szCs w:val="18"/>
        </w:rPr>
        <w:t xml:space="preserve"> in my trip to Guatemala, July 29 – August 8, 2012.</w:t>
      </w:r>
    </w:p>
    <w:p w:rsidR="008D1365" w:rsidRPr="00EC58DC" w:rsidRDefault="008D1365" w:rsidP="00EC58DC">
      <w:pPr>
        <w:spacing w:after="0" w:line="240" w:lineRule="auto"/>
        <w:rPr>
          <w:rFonts w:ascii="Trebuchet MS" w:hAnsi="Trebuchet MS"/>
          <w:b/>
          <w:i/>
          <w:sz w:val="18"/>
          <w:szCs w:val="18"/>
        </w:rPr>
      </w:pPr>
    </w:p>
    <w:p w:rsidR="0085638B" w:rsidRPr="00EC58DC" w:rsidRDefault="0085638B" w:rsidP="00EC58DC">
      <w:pPr>
        <w:spacing w:after="0" w:line="240" w:lineRule="auto"/>
        <w:rPr>
          <w:rFonts w:ascii="Trebuchet MS" w:hAnsi="Trebuchet MS"/>
          <w:b/>
          <w:sz w:val="20"/>
          <w:szCs w:val="18"/>
        </w:rPr>
      </w:pPr>
      <w:r w:rsidRPr="00EC58DC">
        <w:rPr>
          <w:rFonts w:ascii="Trebuchet MS" w:hAnsi="Trebuchet MS"/>
          <w:b/>
          <w:sz w:val="20"/>
          <w:szCs w:val="18"/>
        </w:rPr>
        <w:t>The Reflection</w:t>
      </w:r>
    </w:p>
    <w:p w:rsidR="00550BF7" w:rsidRPr="00EC58DC" w:rsidRDefault="00550BF7" w:rsidP="00EC58DC">
      <w:pPr>
        <w:spacing w:after="0" w:line="240" w:lineRule="auto"/>
        <w:rPr>
          <w:rFonts w:ascii="Trebuchet MS" w:hAnsi="Trebuchet MS"/>
          <w:sz w:val="18"/>
          <w:szCs w:val="18"/>
        </w:rPr>
      </w:pPr>
      <w:r w:rsidRPr="00EC58DC">
        <w:rPr>
          <w:rFonts w:ascii="Trebuchet MS" w:hAnsi="Trebuchet MS"/>
          <w:sz w:val="18"/>
          <w:szCs w:val="18"/>
        </w:rPr>
        <w:tab/>
        <w:t xml:space="preserve">God instilled the “call” to </w:t>
      </w:r>
      <w:r w:rsidR="003F26DD" w:rsidRPr="00EC58DC">
        <w:rPr>
          <w:rFonts w:ascii="Trebuchet MS" w:hAnsi="Trebuchet MS"/>
          <w:sz w:val="18"/>
          <w:szCs w:val="18"/>
        </w:rPr>
        <w:t>seek a</w:t>
      </w:r>
      <w:r w:rsidRPr="00EC58DC">
        <w:rPr>
          <w:rFonts w:ascii="Trebuchet MS" w:hAnsi="Trebuchet MS"/>
          <w:sz w:val="18"/>
          <w:szCs w:val="18"/>
        </w:rPr>
        <w:t xml:space="preserve"> better understanding of mission and “cura personalis” in my life and the lives of th</w:t>
      </w:r>
      <w:r w:rsidR="00017D65" w:rsidRPr="00EC58DC">
        <w:rPr>
          <w:rFonts w:ascii="Trebuchet MS" w:hAnsi="Trebuchet MS"/>
          <w:sz w:val="18"/>
          <w:szCs w:val="18"/>
        </w:rPr>
        <w:t xml:space="preserve">ose I am privileged to serve both here and in other parts of the world.  I journeyed with colleagues in the Mission Academy to sort out the path of service and justice set before me and seek the MAGIS in what I do for </w:t>
      </w:r>
      <w:r w:rsidR="00651493" w:rsidRPr="00EC58DC">
        <w:rPr>
          <w:rFonts w:ascii="Trebuchet MS" w:hAnsi="Trebuchet MS"/>
          <w:sz w:val="18"/>
          <w:szCs w:val="18"/>
        </w:rPr>
        <w:t xml:space="preserve">my students and </w:t>
      </w:r>
      <w:r w:rsidR="00017D65" w:rsidRPr="00EC58DC">
        <w:rPr>
          <w:rFonts w:ascii="Trebuchet MS" w:hAnsi="Trebuchet MS"/>
          <w:sz w:val="18"/>
          <w:szCs w:val="18"/>
        </w:rPr>
        <w:t>the university.  The spirit of God enabled my heart to open to the goodness of the people of the world</w:t>
      </w:r>
      <w:r w:rsidR="00C3529D" w:rsidRPr="00EC58DC">
        <w:rPr>
          <w:rFonts w:ascii="Trebuchet MS" w:hAnsi="Trebuchet MS"/>
          <w:sz w:val="18"/>
          <w:szCs w:val="18"/>
        </w:rPr>
        <w:t xml:space="preserve"> because I</w:t>
      </w:r>
      <w:r w:rsidR="00017D65" w:rsidRPr="00EC58DC">
        <w:rPr>
          <w:rFonts w:ascii="Trebuchet MS" w:hAnsi="Trebuchet MS"/>
          <w:sz w:val="18"/>
          <w:szCs w:val="18"/>
        </w:rPr>
        <w:t xml:space="preserve"> </w:t>
      </w:r>
      <w:r w:rsidR="00C3529D" w:rsidRPr="00EC58DC">
        <w:rPr>
          <w:rFonts w:ascii="Trebuchet MS" w:hAnsi="Trebuchet MS"/>
          <w:sz w:val="18"/>
          <w:szCs w:val="18"/>
        </w:rPr>
        <w:t xml:space="preserve">believe that the world is infused with the grandeur of God.  </w:t>
      </w:r>
      <w:r w:rsidR="00017D65" w:rsidRPr="00EC58DC">
        <w:rPr>
          <w:rFonts w:ascii="Trebuchet MS" w:hAnsi="Trebuchet MS"/>
          <w:sz w:val="18"/>
          <w:szCs w:val="18"/>
        </w:rPr>
        <w:t xml:space="preserve"> </w:t>
      </w:r>
      <w:r w:rsidR="00651493" w:rsidRPr="00EC58DC">
        <w:rPr>
          <w:rFonts w:ascii="Trebuchet MS" w:hAnsi="Trebuchet MS"/>
          <w:sz w:val="18"/>
          <w:szCs w:val="18"/>
        </w:rPr>
        <w:t>I was called to understand His love for me here and now.</w:t>
      </w:r>
      <w:r w:rsidR="00C3529D" w:rsidRPr="00EC58DC">
        <w:rPr>
          <w:rFonts w:ascii="Trebuchet MS" w:hAnsi="Trebuchet MS"/>
          <w:sz w:val="18"/>
          <w:szCs w:val="18"/>
        </w:rPr>
        <w:t xml:space="preserve"> The call was to transcend myself, to understand my ultimate meaning and therein to find God.</w:t>
      </w:r>
    </w:p>
    <w:p w:rsidR="00DC16D8" w:rsidRPr="00EC58DC" w:rsidRDefault="00DC16D8" w:rsidP="00EC58DC">
      <w:pPr>
        <w:spacing w:after="0" w:line="240" w:lineRule="auto"/>
        <w:rPr>
          <w:rFonts w:ascii="Trebuchet MS" w:hAnsi="Trebuchet MS"/>
          <w:sz w:val="18"/>
          <w:szCs w:val="18"/>
        </w:rPr>
      </w:pPr>
    </w:p>
    <w:p w:rsidR="00C1184B" w:rsidRPr="00EC58DC" w:rsidRDefault="00C1184B" w:rsidP="00EC58DC">
      <w:pPr>
        <w:spacing w:after="0" w:line="240" w:lineRule="auto"/>
        <w:rPr>
          <w:rFonts w:ascii="Trebuchet MS" w:hAnsi="Trebuchet MS"/>
          <w:b/>
          <w:sz w:val="18"/>
          <w:szCs w:val="18"/>
        </w:rPr>
      </w:pPr>
    </w:p>
    <w:p w:rsidR="00C1184B" w:rsidRPr="00EC58DC" w:rsidRDefault="00C1184B" w:rsidP="00EC58DC">
      <w:pPr>
        <w:spacing w:after="0" w:line="240" w:lineRule="auto"/>
        <w:rPr>
          <w:rFonts w:ascii="Trebuchet MS" w:hAnsi="Trebuchet MS"/>
          <w:b/>
          <w:sz w:val="18"/>
          <w:szCs w:val="18"/>
        </w:rPr>
      </w:pPr>
    </w:p>
    <w:p w:rsidR="00C1184B" w:rsidRPr="00EC58DC" w:rsidRDefault="00C1184B" w:rsidP="00EC58DC">
      <w:pPr>
        <w:spacing w:after="0" w:line="240" w:lineRule="auto"/>
        <w:rPr>
          <w:rFonts w:ascii="Trebuchet MS" w:hAnsi="Trebuchet MS"/>
          <w:b/>
          <w:sz w:val="18"/>
          <w:szCs w:val="18"/>
        </w:rPr>
      </w:pPr>
    </w:p>
    <w:p w:rsidR="00C1184B" w:rsidRPr="00EC58DC" w:rsidRDefault="00C1184B" w:rsidP="00EC58DC">
      <w:pPr>
        <w:spacing w:after="0" w:line="240" w:lineRule="auto"/>
        <w:rPr>
          <w:rFonts w:ascii="Trebuchet MS" w:hAnsi="Trebuchet MS"/>
          <w:b/>
          <w:sz w:val="18"/>
          <w:szCs w:val="18"/>
        </w:rPr>
      </w:pPr>
    </w:p>
    <w:p w:rsidR="00DC16D8" w:rsidRPr="00EC58DC" w:rsidRDefault="00DC16D8" w:rsidP="00EC58DC">
      <w:pPr>
        <w:spacing w:after="0" w:line="240" w:lineRule="auto"/>
        <w:rPr>
          <w:rFonts w:ascii="Trebuchet MS" w:hAnsi="Trebuchet MS"/>
          <w:b/>
          <w:sz w:val="20"/>
          <w:szCs w:val="18"/>
        </w:rPr>
      </w:pPr>
      <w:r w:rsidRPr="00EC58DC">
        <w:rPr>
          <w:rFonts w:ascii="Trebuchet MS" w:hAnsi="Trebuchet MS"/>
          <w:b/>
          <w:sz w:val="20"/>
          <w:szCs w:val="18"/>
        </w:rPr>
        <w:t>References</w:t>
      </w:r>
    </w:p>
    <w:p w:rsidR="00DC16D8" w:rsidRPr="00EC58DC" w:rsidRDefault="00C1184B" w:rsidP="00EC58DC">
      <w:pPr>
        <w:pStyle w:val="ListParagraph"/>
        <w:spacing w:after="0" w:line="240" w:lineRule="auto"/>
        <w:rPr>
          <w:rFonts w:ascii="Trebuchet MS" w:hAnsi="Trebuchet MS"/>
          <w:sz w:val="18"/>
          <w:szCs w:val="18"/>
        </w:rPr>
      </w:pPr>
      <w:r w:rsidRPr="00EC58DC">
        <w:rPr>
          <w:rFonts w:ascii="Trebuchet MS" w:hAnsi="Trebuchet MS"/>
          <w:b/>
          <w:sz w:val="18"/>
          <w:szCs w:val="18"/>
          <w:vertAlign w:val="superscript"/>
        </w:rPr>
        <w:t>1</w:t>
      </w:r>
      <w:r w:rsidR="00DC16D8" w:rsidRPr="00EC58DC">
        <w:rPr>
          <w:rFonts w:ascii="Trebuchet MS" w:hAnsi="Trebuchet MS"/>
          <w:b/>
          <w:sz w:val="18"/>
          <w:szCs w:val="18"/>
        </w:rPr>
        <w:tab/>
      </w:r>
      <w:r w:rsidR="00DC16D8" w:rsidRPr="00EC58DC">
        <w:rPr>
          <w:rFonts w:ascii="Trebuchet MS" w:hAnsi="Trebuchet MS"/>
          <w:sz w:val="18"/>
          <w:szCs w:val="18"/>
        </w:rPr>
        <w:t xml:space="preserve">The Mission of Jesuit Higher Education. </w:t>
      </w:r>
      <w:r w:rsidR="00DC16D8" w:rsidRPr="00EC58DC">
        <w:rPr>
          <w:rFonts w:ascii="Trebuchet MS" w:hAnsi="Trebuchet MS"/>
          <w:b/>
          <w:sz w:val="18"/>
          <w:szCs w:val="18"/>
        </w:rPr>
        <w:t xml:space="preserve"> </w:t>
      </w:r>
      <w:hyperlink r:id="rId8" w:history="1">
        <w:r w:rsidR="00DC16D8" w:rsidRPr="00EC58DC">
          <w:rPr>
            <w:rStyle w:val="Hyperlink"/>
            <w:rFonts w:ascii="Trebuchet MS" w:hAnsi="Trebuchet MS"/>
            <w:b/>
            <w:sz w:val="18"/>
            <w:szCs w:val="18"/>
          </w:rPr>
          <w:t>www.ajcunet.edu/The-Mission-of-AJCU</w:t>
        </w:r>
      </w:hyperlink>
      <w:r w:rsidR="00DC16D8" w:rsidRPr="00EC58DC">
        <w:rPr>
          <w:rFonts w:ascii="Trebuchet MS" w:hAnsi="Trebuchet MS"/>
          <w:b/>
          <w:sz w:val="18"/>
          <w:szCs w:val="18"/>
        </w:rPr>
        <w:t xml:space="preserve">  </w:t>
      </w:r>
      <w:r w:rsidR="00DC16D8" w:rsidRPr="00EC58DC">
        <w:rPr>
          <w:rFonts w:ascii="Trebuchet MS" w:hAnsi="Trebuchet MS"/>
          <w:sz w:val="18"/>
          <w:szCs w:val="18"/>
        </w:rPr>
        <w:t>(</w:t>
      </w:r>
      <w:proofErr w:type="spellStart"/>
      <w:r w:rsidR="00DC16D8" w:rsidRPr="00EC58DC">
        <w:rPr>
          <w:rFonts w:ascii="Trebuchet MS" w:hAnsi="Trebuchet MS"/>
          <w:sz w:val="18"/>
          <w:szCs w:val="18"/>
        </w:rPr>
        <w:t>accesed</w:t>
      </w:r>
      <w:proofErr w:type="spellEnd"/>
      <w:r w:rsidR="00DC16D8" w:rsidRPr="00EC58DC">
        <w:rPr>
          <w:rFonts w:ascii="Trebuchet MS" w:hAnsi="Trebuchet MS"/>
          <w:sz w:val="18"/>
          <w:szCs w:val="18"/>
        </w:rPr>
        <w:t xml:space="preserve"> April 25, 2012).</w:t>
      </w:r>
    </w:p>
    <w:p w:rsidR="00DC16D8" w:rsidRPr="00EC58DC" w:rsidRDefault="00DC16D8" w:rsidP="00EC58DC">
      <w:pPr>
        <w:pStyle w:val="ListParagraph"/>
        <w:spacing w:after="0" w:line="240" w:lineRule="auto"/>
        <w:rPr>
          <w:rFonts w:ascii="Trebuchet MS" w:hAnsi="Trebuchet MS"/>
          <w:sz w:val="18"/>
          <w:szCs w:val="18"/>
        </w:rPr>
      </w:pPr>
    </w:p>
    <w:p w:rsidR="00DC16D8" w:rsidRPr="00EC58DC" w:rsidRDefault="00C1184B" w:rsidP="00EC58DC">
      <w:pPr>
        <w:pStyle w:val="EndnoteText"/>
        <w:spacing w:after="240"/>
        <w:ind w:firstLine="360"/>
        <w:rPr>
          <w:rFonts w:ascii="Trebuchet MS" w:hAnsi="Trebuchet MS" w:cs="Times New Roman"/>
          <w:sz w:val="18"/>
          <w:szCs w:val="18"/>
        </w:rPr>
      </w:pPr>
      <w:r w:rsidRPr="00EC58DC">
        <w:rPr>
          <w:rFonts w:ascii="Trebuchet MS" w:hAnsi="Trebuchet MS"/>
          <w:b/>
          <w:sz w:val="18"/>
          <w:szCs w:val="18"/>
        </w:rPr>
        <w:t xml:space="preserve">      </w:t>
      </w:r>
      <w:r w:rsidRPr="00EC58DC">
        <w:rPr>
          <w:rFonts w:ascii="Trebuchet MS" w:hAnsi="Trebuchet MS"/>
          <w:b/>
          <w:sz w:val="18"/>
          <w:szCs w:val="18"/>
          <w:vertAlign w:val="superscript"/>
        </w:rPr>
        <w:t>2</w:t>
      </w:r>
      <w:r w:rsidR="00DC16D8" w:rsidRPr="00EC58DC">
        <w:rPr>
          <w:rFonts w:ascii="Trebuchet MS" w:hAnsi="Trebuchet MS"/>
          <w:b/>
          <w:sz w:val="18"/>
          <w:szCs w:val="18"/>
        </w:rPr>
        <w:tab/>
      </w:r>
      <w:r w:rsidR="00DC16D8" w:rsidRPr="00EC58DC">
        <w:rPr>
          <w:rFonts w:ascii="Trebuchet MS" w:hAnsi="Trebuchet MS" w:cs="Times New Roman"/>
          <w:sz w:val="18"/>
          <w:szCs w:val="18"/>
        </w:rPr>
        <w:t xml:space="preserve">See Peter-Hans Kolvenbach, S.J., “Themes of Jesuit Higher </w:t>
      </w:r>
      <w:r w:rsidRPr="00EC58DC">
        <w:rPr>
          <w:rFonts w:ascii="Trebuchet MS" w:hAnsi="Trebuchet MS" w:cs="Times New Roman"/>
          <w:sz w:val="18"/>
          <w:szCs w:val="18"/>
        </w:rPr>
        <w:tab/>
      </w:r>
      <w:r w:rsidR="00DC16D8" w:rsidRPr="00EC58DC">
        <w:rPr>
          <w:rFonts w:ascii="Trebuchet MS" w:hAnsi="Trebuchet MS" w:cs="Times New Roman"/>
          <w:sz w:val="18"/>
          <w:szCs w:val="18"/>
        </w:rPr>
        <w:t xml:space="preserve">Education,” an address at Georgetown University, June 7, 1989, </w:t>
      </w:r>
      <w:r w:rsidR="00DC16D8" w:rsidRPr="00EC58DC">
        <w:rPr>
          <w:rFonts w:ascii="Trebuchet MS" w:hAnsi="Trebuchet MS" w:cs="Times New Roman"/>
          <w:sz w:val="18"/>
          <w:szCs w:val="18"/>
        </w:rPr>
        <w:tab/>
      </w:r>
      <w:hyperlink r:id="rId9" w:history="1">
        <w:r w:rsidR="00DC16D8" w:rsidRPr="00EC58DC">
          <w:rPr>
            <w:rStyle w:val="Hyperlink"/>
            <w:rFonts w:ascii="Trebuchet MS" w:hAnsi="Trebuchet MS" w:cs="Times New Roman"/>
            <w:sz w:val="18"/>
            <w:szCs w:val="18"/>
          </w:rPr>
          <w:t>http://www.xavier.edu/jesuitresource/jesuit-a-z/terms-k.cfm</w:t>
        </w:r>
      </w:hyperlink>
      <w:r w:rsidR="00DC16D8" w:rsidRPr="00EC58DC">
        <w:rPr>
          <w:rFonts w:ascii="Trebuchet MS" w:hAnsi="Trebuchet MS" w:cs="Times New Roman"/>
          <w:sz w:val="18"/>
          <w:szCs w:val="18"/>
        </w:rPr>
        <w:t xml:space="preserve"> (accessed April 10, </w:t>
      </w:r>
      <w:r w:rsidR="00DC16D8" w:rsidRPr="00EC58DC">
        <w:rPr>
          <w:rFonts w:ascii="Trebuchet MS" w:hAnsi="Trebuchet MS" w:cs="Times New Roman"/>
          <w:sz w:val="18"/>
          <w:szCs w:val="18"/>
        </w:rPr>
        <w:tab/>
        <w:t>2012).</w:t>
      </w:r>
    </w:p>
    <w:p w:rsidR="00C1184B" w:rsidRPr="00EC58DC" w:rsidRDefault="00C1184B" w:rsidP="00EC58DC">
      <w:pPr>
        <w:pStyle w:val="EndnoteText"/>
        <w:spacing w:after="240"/>
        <w:ind w:left="720" w:hanging="360"/>
        <w:rPr>
          <w:rFonts w:ascii="Trebuchet MS" w:hAnsi="Trebuchet MS" w:cs="Times New Roman"/>
          <w:sz w:val="18"/>
          <w:szCs w:val="18"/>
        </w:rPr>
      </w:pPr>
      <w:r w:rsidRPr="00EC58DC">
        <w:rPr>
          <w:rFonts w:ascii="Trebuchet MS" w:hAnsi="Trebuchet MS"/>
          <w:sz w:val="18"/>
          <w:szCs w:val="18"/>
        </w:rPr>
        <w:tab/>
      </w:r>
      <w:r w:rsidRPr="00EC58DC">
        <w:rPr>
          <w:rFonts w:ascii="Trebuchet MS" w:hAnsi="Trebuchet MS"/>
          <w:sz w:val="18"/>
          <w:szCs w:val="18"/>
          <w:vertAlign w:val="superscript"/>
        </w:rPr>
        <w:t>3</w:t>
      </w:r>
      <w:r w:rsidRPr="00EC58DC">
        <w:rPr>
          <w:rFonts w:ascii="Trebuchet MS" w:hAnsi="Trebuchet MS"/>
          <w:sz w:val="18"/>
          <w:szCs w:val="18"/>
        </w:rPr>
        <w:tab/>
      </w:r>
      <w:r w:rsidRPr="00EC58DC">
        <w:rPr>
          <w:rFonts w:ascii="Trebuchet MS" w:hAnsi="Trebuchet MS" w:cs="Times New Roman"/>
          <w:sz w:val="18"/>
          <w:szCs w:val="18"/>
        </w:rPr>
        <w:t xml:space="preserve">See Peter-Hans Kolvenbach, S.J., “Ignatian Pedagogy Today,” an address delivered at the International Workshop on “Ignatian Pedagogy: A Practical Approach” Villa </w:t>
      </w:r>
      <w:proofErr w:type="spellStart"/>
      <w:r w:rsidRPr="00EC58DC">
        <w:rPr>
          <w:rFonts w:ascii="Trebuchet MS" w:hAnsi="Trebuchet MS" w:cs="Times New Roman"/>
          <w:sz w:val="18"/>
          <w:szCs w:val="18"/>
        </w:rPr>
        <w:t>Cavaletti</w:t>
      </w:r>
      <w:proofErr w:type="spellEnd"/>
      <w:r w:rsidRPr="00EC58DC">
        <w:rPr>
          <w:rFonts w:ascii="Trebuchet MS" w:hAnsi="Trebuchet MS" w:cs="Times New Roman"/>
          <w:sz w:val="18"/>
          <w:szCs w:val="18"/>
        </w:rPr>
        <w:t xml:space="preserve">, April 29, 1993, </w:t>
      </w:r>
      <w:hyperlink r:id="rId10" w:history="1">
        <w:r w:rsidRPr="00EC58DC">
          <w:rPr>
            <w:rStyle w:val="Hyperlink"/>
            <w:rFonts w:ascii="Trebuchet MS" w:hAnsi="Trebuchet MS" w:cs="Times New Roman"/>
            <w:sz w:val="18"/>
            <w:szCs w:val="18"/>
          </w:rPr>
          <w:t>http://www.seattleu.edu/uploadedfiles/core/jesuit_education/ignatian%20pedagogy.pdf</w:t>
        </w:r>
      </w:hyperlink>
      <w:r w:rsidRPr="00EC58DC">
        <w:rPr>
          <w:rStyle w:val="Hyperlink"/>
          <w:rFonts w:ascii="Trebuchet MS" w:hAnsi="Trebuchet MS" w:cs="Times New Roman"/>
          <w:sz w:val="18"/>
          <w:szCs w:val="18"/>
        </w:rPr>
        <w:t xml:space="preserve"> (</w:t>
      </w:r>
      <w:r w:rsidRPr="00EC58DC">
        <w:rPr>
          <w:rFonts w:ascii="Trebuchet MS" w:hAnsi="Trebuchet MS" w:cs="Times New Roman"/>
          <w:sz w:val="18"/>
          <w:szCs w:val="18"/>
        </w:rPr>
        <w:t>accessed April 10, 2012).</w:t>
      </w:r>
    </w:p>
    <w:p w:rsidR="00C1184B" w:rsidRPr="00EC58DC" w:rsidRDefault="00C1184B" w:rsidP="00EC58DC">
      <w:pPr>
        <w:pStyle w:val="EndnoteText"/>
        <w:spacing w:after="240"/>
        <w:ind w:left="720" w:hanging="360"/>
        <w:rPr>
          <w:rFonts w:ascii="Trebuchet MS" w:hAnsi="Trebuchet MS" w:cs="Times New Roman"/>
          <w:sz w:val="18"/>
          <w:szCs w:val="18"/>
        </w:rPr>
      </w:pPr>
      <w:r w:rsidRPr="00EC58DC">
        <w:rPr>
          <w:rFonts w:ascii="Trebuchet MS" w:hAnsi="Trebuchet MS" w:cs="Times New Roman"/>
          <w:sz w:val="18"/>
          <w:szCs w:val="18"/>
        </w:rPr>
        <w:tab/>
      </w:r>
      <w:r w:rsidRPr="00EC58DC">
        <w:rPr>
          <w:rFonts w:ascii="Trebuchet MS" w:hAnsi="Trebuchet MS" w:cs="Times New Roman"/>
          <w:sz w:val="18"/>
          <w:szCs w:val="18"/>
          <w:vertAlign w:val="superscript"/>
        </w:rPr>
        <w:t>4</w:t>
      </w:r>
      <w:r w:rsidRPr="00EC58DC">
        <w:rPr>
          <w:rFonts w:ascii="Trebuchet MS" w:hAnsi="Trebuchet MS" w:cs="Times New Roman"/>
          <w:sz w:val="18"/>
          <w:szCs w:val="18"/>
        </w:rPr>
        <w:tab/>
        <w:t xml:space="preserve">Cooperative for Education </w:t>
      </w:r>
      <w:hyperlink r:id="rId11" w:history="1">
        <w:r w:rsidRPr="00EC58DC">
          <w:rPr>
            <w:rStyle w:val="Hyperlink"/>
            <w:rFonts w:ascii="Trebuchet MS" w:hAnsi="Trebuchet MS" w:cs="Times New Roman"/>
            <w:sz w:val="18"/>
            <w:szCs w:val="18"/>
          </w:rPr>
          <w:t>www.coeduc.org/</w:t>
        </w:r>
      </w:hyperlink>
      <w:r w:rsidRPr="00EC58DC">
        <w:rPr>
          <w:rFonts w:ascii="Trebuchet MS" w:hAnsi="Trebuchet MS" w:cs="Times New Roman"/>
          <w:sz w:val="18"/>
          <w:szCs w:val="18"/>
        </w:rPr>
        <w:t xml:space="preserve"> (accessed April 13, 2012).</w:t>
      </w:r>
    </w:p>
    <w:p w:rsidR="00C1184B" w:rsidRPr="00EC58DC" w:rsidRDefault="00C1184B" w:rsidP="00EC58DC">
      <w:pPr>
        <w:pStyle w:val="EndnoteText"/>
        <w:spacing w:after="240"/>
        <w:ind w:left="720" w:hanging="360"/>
        <w:rPr>
          <w:rFonts w:ascii="Trebuchet MS" w:hAnsi="Trebuchet MS" w:cs="Times New Roman"/>
          <w:sz w:val="18"/>
          <w:szCs w:val="18"/>
        </w:rPr>
      </w:pPr>
      <w:r w:rsidRPr="00EC58DC">
        <w:rPr>
          <w:rFonts w:ascii="Trebuchet MS" w:hAnsi="Trebuchet MS" w:cs="Times New Roman"/>
          <w:sz w:val="18"/>
          <w:szCs w:val="18"/>
        </w:rPr>
        <w:tab/>
      </w:r>
      <w:r w:rsidRPr="00EC58DC">
        <w:rPr>
          <w:rFonts w:ascii="Trebuchet MS" w:hAnsi="Trebuchet MS" w:cs="Times New Roman"/>
          <w:sz w:val="18"/>
          <w:szCs w:val="18"/>
          <w:vertAlign w:val="superscript"/>
        </w:rPr>
        <w:t>5</w:t>
      </w:r>
      <w:r w:rsidRPr="00EC58DC">
        <w:rPr>
          <w:rFonts w:ascii="Trebuchet MS" w:hAnsi="Trebuchet MS" w:cs="Times New Roman"/>
          <w:sz w:val="18"/>
          <w:szCs w:val="18"/>
        </w:rPr>
        <w:tab/>
        <w:t>Cited in Cooperative for Education, pp.2-5.</w:t>
      </w:r>
    </w:p>
    <w:p w:rsidR="00C1184B" w:rsidRPr="00EC58DC" w:rsidRDefault="00C1184B" w:rsidP="00EC58DC">
      <w:pPr>
        <w:spacing w:after="240" w:line="240" w:lineRule="auto"/>
        <w:ind w:firstLine="720"/>
        <w:rPr>
          <w:rFonts w:ascii="Trebuchet MS" w:hAnsi="Trebuchet MS" w:cs="Times New Roman"/>
          <w:sz w:val="18"/>
          <w:szCs w:val="18"/>
        </w:rPr>
      </w:pPr>
      <w:r w:rsidRPr="00EC58DC">
        <w:rPr>
          <w:rFonts w:ascii="Trebuchet MS" w:hAnsi="Trebuchet MS" w:cs="Times New Roman"/>
          <w:sz w:val="18"/>
          <w:szCs w:val="18"/>
          <w:vertAlign w:val="superscript"/>
        </w:rPr>
        <w:t>6</w:t>
      </w:r>
      <w:r w:rsidRPr="00EC58DC">
        <w:rPr>
          <w:rFonts w:ascii="Trebuchet MS" w:hAnsi="Trebuchet MS" w:cs="Times New Roman"/>
          <w:sz w:val="18"/>
          <w:szCs w:val="18"/>
          <w:vertAlign w:val="superscript"/>
        </w:rPr>
        <w:tab/>
      </w:r>
      <w:r w:rsidRPr="00EC58DC">
        <w:rPr>
          <w:rFonts w:ascii="Trebuchet MS" w:hAnsi="Trebuchet MS" w:cs="Times New Roman"/>
          <w:sz w:val="18"/>
          <w:szCs w:val="18"/>
        </w:rPr>
        <w:t xml:space="preserve">See “Ignatian Pedagogy:  A Practical Approach,” 5-6, </w:t>
      </w:r>
      <w:r w:rsidRPr="00EC58DC">
        <w:rPr>
          <w:rFonts w:ascii="Trebuchet MS" w:hAnsi="Trebuchet MS" w:cs="Times New Roman"/>
          <w:sz w:val="18"/>
          <w:szCs w:val="18"/>
        </w:rPr>
        <w:tab/>
      </w:r>
      <w:hyperlink r:id="rId12" w:history="1">
        <w:r w:rsidR="00F52A78" w:rsidRPr="00EC58DC">
          <w:rPr>
            <w:rStyle w:val="Hyperlink"/>
            <w:rFonts w:ascii="Trebuchet MS" w:hAnsi="Trebuchet MS" w:cs="Times New Roman"/>
            <w:sz w:val="18"/>
            <w:szCs w:val="18"/>
          </w:rPr>
          <w:t>http://www.seattleu.edu/uploadedfiles/core/jesuit_education/ignatian%20pedagogy.</w:t>
        </w:r>
        <w:r w:rsidR="00F52A78" w:rsidRPr="00EC58DC">
          <w:rPr>
            <w:rStyle w:val="Hyperlink"/>
            <w:rFonts w:ascii="Trebuchet MS" w:hAnsi="Trebuchet MS" w:cs="Times New Roman"/>
            <w:sz w:val="18"/>
            <w:szCs w:val="18"/>
            <w:u w:val="none"/>
          </w:rPr>
          <w:tab/>
        </w:r>
        <w:r w:rsidR="00F52A78" w:rsidRPr="00EC58DC">
          <w:rPr>
            <w:rStyle w:val="Hyperlink"/>
            <w:rFonts w:ascii="Trebuchet MS" w:hAnsi="Trebuchet MS" w:cs="Times New Roman"/>
            <w:sz w:val="18"/>
            <w:szCs w:val="18"/>
          </w:rPr>
          <w:t>pdf</w:t>
        </w:r>
      </w:hyperlink>
      <w:r w:rsidRPr="00EC58DC">
        <w:rPr>
          <w:rStyle w:val="Hyperlink"/>
          <w:rFonts w:ascii="Trebuchet MS" w:hAnsi="Trebuchet MS" w:cs="Times New Roman"/>
          <w:sz w:val="18"/>
          <w:szCs w:val="18"/>
        </w:rPr>
        <w:t xml:space="preserve"> (</w:t>
      </w:r>
      <w:r w:rsidRPr="00EC58DC">
        <w:rPr>
          <w:rFonts w:ascii="Trebuchet MS" w:hAnsi="Trebuchet MS" w:cs="Times New Roman"/>
          <w:sz w:val="18"/>
          <w:szCs w:val="18"/>
        </w:rPr>
        <w:t>accessed April 10, 2011).</w:t>
      </w:r>
    </w:p>
    <w:p w:rsidR="00C1184B" w:rsidRPr="00EC58DC" w:rsidRDefault="00C1184B" w:rsidP="00EC58DC">
      <w:pPr>
        <w:pStyle w:val="EndnoteText"/>
        <w:spacing w:after="240"/>
        <w:ind w:left="720" w:hanging="360"/>
        <w:rPr>
          <w:rFonts w:ascii="Trebuchet MS" w:hAnsi="Trebuchet MS" w:cs="Times New Roman"/>
          <w:sz w:val="18"/>
          <w:szCs w:val="18"/>
        </w:rPr>
      </w:pPr>
    </w:p>
    <w:p w:rsidR="00C1184B" w:rsidRPr="00EC58DC" w:rsidRDefault="00C1184B" w:rsidP="00EC58DC">
      <w:pPr>
        <w:pStyle w:val="EndnoteText"/>
        <w:spacing w:after="240"/>
        <w:ind w:left="720" w:hanging="360"/>
        <w:rPr>
          <w:rFonts w:ascii="Trebuchet MS" w:hAnsi="Trebuchet MS" w:cs="Times New Roman"/>
          <w:sz w:val="18"/>
          <w:szCs w:val="18"/>
        </w:rPr>
      </w:pPr>
    </w:p>
    <w:p w:rsidR="00C1184B" w:rsidRPr="00EC58DC" w:rsidRDefault="00C1184B" w:rsidP="00EC58DC">
      <w:pPr>
        <w:pStyle w:val="EndnoteText"/>
        <w:spacing w:after="240"/>
        <w:ind w:left="720" w:hanging="360"/>
        <w:rPr>
          <w:rFonts w:ascii="Trebuchet MS" w:hAnsi="Trebuchet MS" w:cs="Times New Roman"/>
          <w:sz w:val="18"/>
          <w:szCs w:val="18"/>
        </w:rPr>
      </w:pPr>
    </w:p>
    <w:p w:rsidR="00DC16D8" w:rsidRPr="00EC58DC" w:rsidRDefault="00DC16D8" w:rsidP="00EC58DC">
      <w:pPr>
        <w:pStyle w:val="ListParagraph"/>
        <w:spacing w:after="0" w:line="240" w:lineRule="auto"/>
        <w:ind w:left="360"/>
        <w:rPr>
          <w:rFonts w:ascii="Trebuchet MS" w:hAnsi="Trebuchet MS"/>
          <w:sz w:val="18"/>
          <w:szCs w:val="18"/>
        </w:rPr>
      </w:pPr>
    </w:p>
    <w:p w:rsidR="00DC16D8" w:rsidRPr="00EC58DC" w:rsidRDefault="00DC16D8" w:rsidP="00EC58DC">
      <w:pPr>
        <w:spacing w:after="0" w:line="240" w:lineRule="auto"/>
        <w:rPr>
          <w:rFonts w:ascii="Trebuchet MS" w:hAnsi="Trebuchet MS"/>
          <w:b/>
          <w:sz w:val="18"/>
          <w:szCs w:val="18"/>
          <w:vertAlign w:val="superscript"/>
        </w:rPr>
      </w:pPr>
    </w:p>
    <w:p w:rsidR="00F52A78" w:rsidRPr="00EC58DC" w:rsidRDefault="00F52A78" w:rsidP="00EC58DC">
      <w:pPr>
        <w:spacing w:after="0" w:line="240" w:lineRule="auto"/>
        <w:rPr>
          <w:rFonts w:ascii="Trebuchet MS" w:hAnsi="Trebuchet MS"/>
          <w:b/>
          <w:sz w:val="18"/>
          <w:szCs w:val="18"/>
          <w:vertAlign w:val="superscript"/>
        </w:rPr>
      </w:pPr>
    </w:p>
    <w:p w:rsidR="00F52A78" w:rsidRPr="00EC58DC" w:rsidRDefault="00F52A78" w:rsidP="00EC58DC">
      <w:pPr>
        <w:spacing w:after="0" w:line="240" w:lineRule="auto"/>
        <w:rPr>
          <w:rFonts w:ascii="Trebuchet MS" w:hAnsi="Trebuchet MS"/>
          <w:b/>
          <w:sz w:val="18"/>
          <w:szCs w:val="18"/>
          <w:vertAlign w:val="superscript"/>
        </w:rPr>
      </w:pPr>
    </w:p>
    <w:p w:rsidR="00F52A78" w:rsidRPr="00EC58DC" w:rsidRDefault="00F52A78" w:rsidP="00EC58DC">
      <w:pPr>
        <w:spacing w:after="0" w:line="240" w:lineRule="auto"/>
        <w:rPr>
          <w:rFonts w:ascii="Trebuchet MS" w:hAnsi="Trebuchet MS"/>
          <w:b/>
          <w:sz w:val="18"/>
          <w:szCs w:val="18"/>
          <w:vertAlign w:val="superscript"/>
        </w:rPr>
      </w:pPr>
    </w:p>
    <w:p w:rsidR="00F52A78" w:rsidRPr="00EC58DC" w:rsidRDefault="00F52A78" w:rsidP="00EC58DC">
      <w:pPr>
        <w:spacing w:after="0" w:line="240" w:lineRule="auto"/>
        <w:rPr>
          <w:rFonts w:ascii="Trebuchet MS" w:hAnsi="Trebuchet MS"/>
          <w:b/>
          <w:sz w:val="18"/>
          <w:szCs w:val="18"/>
          <w:vertAlign w:val="superscript"/>
        </w:rPr>
      </w:pPr>
    </w:p>
    <w:p w:rsidR="00F52A78" w:rsidRPr="00EC58DC" w:rsidRDefault="00F52A78" w:rsidP="00EC58DC">
      <w:pPr>
        <w:spacing w:after="0" w:line="240" w:lineRule="auto"/>
        <w:rPr>
          <w:rFonts w:ascii="Trebuchet MS" w:hAnsi="Trebuchet MS"/>
          <w:b/>
          <w:sz w:val="18"/>
          <w:szCs w:val="18"/>
          <w:vertAlign w:val="superscript"/>
        </w:rPr>
      </w:pPr>
      <w:r w:rsidRPr="00EC58DC">
        <w:rPr>
          <w:rFonts w:ascii="Trebuchet MS" w:hAnsi="Trebuchet MS"/>
          <w:b/>
          <w:sz w:val="18"/>
          <w:szCs w:val="18"/>
          <w:vertAlign w:val="superscript"/>
        </w:rPr>
        <w:t>Photos of Guatemala from the Cooperative for Education</w:t>
      </w:r>
    </w:p>
    <w:p w:rsidR="00AF213E" w:rsidRPr="00EC58DC" w:rsidRDefault="00004321" w:rsidP="00EC58DC">
      <w:pPr>
        <w:spacing w:before="100" w:beforeAutospacing="1" w:after="100" w:afterAutospacing="1" w:line="240" w:lineRule="auto"/>
        <w:outlineLvl w:val="1"/>
        <w:rPr>
          <w:rFonts w:ascii="Trebuchet MS" w:eastAsia="Times New Roman" w:hAnsi="Trebuchet MS" w:cs="Tahoma"/>
          <w:color w:val="004B85"/>
          <w:sz w:val="18"/>
          <w:szCs w:val="18"/>
        </w:rPr>
      </w:pPr>
      <w:r w:rsidRPr="00EC58DC">
        <w:rPr>
          <w:rFonts w:ascii="Trebuchet MS" w:eastAsia="Times New Roman" w:hAnsi="Trebuchet MS" w:cs="Tahoma"/>
          <w:color w:val="004B85"/>
          <w:sz w:val="18"/>
          <w:szCs w:val="18"/>
        </w:rPr>
        <w:t>Where the Cooperative for Education</w:t>
      </w:r>
      <w:r w:rsidR="00AF213E" w:rsidRPr="00EC58DC">
        <w:rPr>
          <w:rFonts w:ascii="Trebuchet MS" w:eastAsia="Times New Roman" w:hAnsi="Trebuchet MS" w:cs="Tahoma"/>
          <w:color w:val="004B85"/>
          <w:sz w:val="18"/>
          <w:szCs w:val="18"/>
        </w:rPr>
        <w:t xml:space="preserve"> Serve</w:t>
      </w:r>
      <w:r w:rsidRPr="00EC58DC">
        <w:rPr>
          <w:rFonts w:ascii="Trebuchet MS" w:eastAsia="Times New Roman" w:hAnsi="Trebuchet MS" w:cs="Tahoma"/>
          <w:color w:val="004B85"/>
          <w:sz w:val="18"/>
          <w:szCs w:val="18"/>
        </w:rPr>
        <w:t>s</w:t>
      </w:r>
    </w:p>
    <w:p w:rsidR="00AF213E" w:rsidRPr="00EC58DC" w:rsidRDefault="00AF213E" w:rsidP="00EC58DC">
      <w:pPr>
        <w:spacing w:before="100" w:beforeAutospacing="1" w:after="100" w:afterAutospacing="1" w:line="240" w:lineRule="auto"/>
        <w:rPr>
          <w:rFonts w:ascii="Trebuchet MS" w:eastAsia="Times New Roman" w:hAnsi="Trebuchet MS" w:cs="Times New Roman"/>
          <w:color w:val="686147"/>
          <w:sz w:val="18"/>
          <w:szCs w:val="18"/>
        </w:rPr>
      </w:pPr>
      <w:r w:rsidRPr="00EC58DC">
        <w:rPr>
          <w:rFonts w:ascii="Trebuchet MS" w:eastAsia="Times New Roman" w:hAnsi="Trebuchet MS" w:cs="Times New Roman"/>
          <w:color w:val="686147"/>
          <w:sz w:val="18"/>
          <w:szCs w:val="18"/>
        </w:rPr>
        <w:t>CoEd programs serve rural Guatemala, mainly in the country’s </w:t>
      </w:r>
      <w:r w:rsidRPr="00EC58DC">
        <w:rPr>
          <w:rFonts w:ascii="Trebuchet MS" w:eastAsia="Times New Roman" w:hAnsi="Trebuchet MS" w:cs="Times New Roman"/>
          <w:b/>
          <w:bCs/>
          <w:color w:val="686147"/>
          <w:sz w:val="18"/>
          <w:szCs w:val="18"/>
        </w:rPr>
        <w:t>Central and Western Highlands</w:t>
      </w:r>
      <w:r w:rsidRPr="00EC58DC">
        <w:rPr>
          <w:rFonts w:ascii="Trebuchet MS" w:eastAsia="Times New Roman" w:hAnsi="Trebuchet MS" w:cs="Times New Roman"/>
          <w:color w:val="686147"/>
          <w:sz w:val="18"/>
          <w:szCs w:val="18"/>
        </w:rPr>
        <w:t>. Program regions are inhabited primarily by indigenous Mayan Indians and plagued by systemic poverty, illiteracy, and inequality. The school systems in these communities are under-resourced and typically neglected by government support structures.</w:t>
      </w:r>
    </w:p>
    <w:p w:rsidR="00F52A78" w:rsidRPr="00EC58DC" w:rsidRDefault="00AF213E" w:rsidP="00EC58DC">
      <w:pPr>
        <w:spacing w:after="0" w:line="240" w:lineRule="auto"/>
        <w:rPr>
          <w:rFonts w:ascii="Trebuchet MS" w:hAnsi="Trebuchet MS"/>
          <w:b/>
          <w:sz w:val="18"/>
          <w:szCs w:val="18"/>
          <w:vertAlign w:val="superscript"/>
        </w:rPr>
      </w:pPr>
      <w:r w:rsidRPr="00EC58DC">
        <w:rPr>
          <w:rFonts w:ascii="Trebuchet MS" w:eastAsia="Times New Roman" w:hAnsi="Trebuchet MS" w:cs="Times New Roman"/>
          <w:noProof/>
          <w:color w:val="0000FF"/>
          <w:sz w:val="18"/>
          <w:szCs w:val="18"/>
        </w:rPr>
        <w:lastRenderedPageBreak/>
        <w:drawing>
          <wp:inline distT="0" distB="0" distL="0" distR="0" wp14:anchorId="5981C383" wp14:editId="6236549A">
            <wp:extent cx="5524500" cy="4048125"/>
            <wp:effectExtent l="19050" t="0" r="0" b="0"/>
            <wp:docPr id="1" name="Picture 1" descr="map showing the location of CoEd's programs in Guatemal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showing the location of CoEd's programs in Guatemala">
                      <a:hlinkClick r:id="rId13"/>
                    </pic:cNvPr>
                    <pic:cNvPicPr>
                      <a:picLocks noChangeAspect="1" noChangeArrowheads="1"/>
                    </pic:cNvPicPr>
                  </pic:nvPicPr>
                  <pic:blipFill>
                    <a:blip r:embed="rId14" cstate="print"/>
                    <a:srcRect/>
                    <a:stretch>
                      <a:fillRect/>
                    </a:stretch>
                  </pic:blipFill>
                  <pic:spPr bwMode="auto">
                    <a:xfrm>
                      <a:off x="0" y="0"/>
                      <a:ext cx="5524500" cy="4048125"/>
                    </a:xfrm>
                    <a:prstGeom prst="rect">
                      <a:avLst/>
                    </a:prstGeom>
                    <a:noFill/>
                    <a:ln w="9525">
                      <a:noFill/>
                      <a:miter lim="800000"/>
                      <a:headEnd/>
                      <a:tailEnd/>
                    </a:ln>
                  </pic:spPr>
                </pic:pic>
              </a:graphicData>
            </a:graphic>
          </wp:inline>
        </w:drawing>
      </w:r>
    </w:p>
    <w:p w:rsidR="00AF213E" w:rsidRPr="00EC58DC" w:rsidRDefault="00AF213E" w:rsidP="00EC58DC">
      <w:pPr>
        <w:spacing w:after="0" w:line="240" w:lineRule="auto"/>
        <w:rPr>
          <w:rFonts w:ascii="Trebuchet MS" w:hAnsi="Trebuchet MS"/>
          <w:b/>
          <w:sz w:val="18"/>
          <w:szCs w:val="18"/>
          <w:vertAlign w:val="superscript"/>
        </w:rPr>
      </w:pPr>
    </w:p>
    <w:p w:rsidR="00AF213E" w:rsidRPr="00EC58DC" w:rsidRDefault="00AF213E" w:rsidP="00EC58DC">
      <w:pPr>
        <w:spacing w:after="0" w:line="240" w:lineRule="auto"/>
        <w:rPr>
          <w:rFonts w:ascii="Trebuchet MS" w:hAnsi="Trebuchet MS"/>
          <w:b/>
          <w:sz w:val="18"/>
          <w:szCs w:val="18"/>
          <w:vertAlign w:val="superscript"/>
        </w:rPr>
      </w:pPr>
    </w:p>
    <w:p w:rsidR="00AF213E" w:rsidRPr="00EC58DC" w:rsidRDefault="00AF213E" w:rsidP="00EC58DC">
      <w:pPr>
        <w:spacing w:after="0" w:line="240" w:lineRule="auto"/>
        <w:rPr>
          <w:rFonts w:ascii="Trebuchet MS" w:hAnsi="Trebuchet MS"/>
          <w:b/>
          <w:sz w:val="18"/>
          <w:szCs w:val="18"/>
          <w:vertAlign w:val="superscript"/>
        </w:rPr>
      </w:pPr>
    </w:p>
    <w:p w:rsidR="00AF213E" w:rsidRPr="00EC58DC" w:rsidRDefault="00AF213E" w:rsidP="00EC58DC">
      <w:pPr>
        <w:pStyle w:val="Heading3"/>
        <w:rPr>
          <w:rFonts w:ascii="Trebuchet MS" w:hAnsi="Trebuchet MS" w:cs="Tahoma"/>
          <w:b w:val="0"/>
          <w:bCs w:val="0"/>
          <w:color w:val="004B85"/>
          <w:sz w:val="18"/>
          <w:szCs w:val="18"/>
        </w:rPr>
      </w:pPr>
      <w:r w:rsidRPr="00EC58DC">
        <w:rPr>
          <w:rFonts w:ascii="Trebuchet MS" w:hAnsi="Trebuchet MS" w:cs="Tahoma"/>
          <w:b w:val="0"/>
          <w:bCs w:val="0"/>
          <w:color w:val="004B85"/>
          <w:sz w:val="18"/>
          <w:szCs w:val="18"/>
        </w:rPr>
        <w:t>From the Corporate World to the Developing World</w:t>
      </w:r>
    </w:p>
    <w:p w:rsidR="00AF213E" w:rsidRPr="00EC58DC" w:rsidRDefault="00AF213E" w:rsidP="00EC58DC">
      <w:pPr>
        <w:pStyle w:val="NormalWeb"/>
        <w:rPr>
          <w:rFonts w:ascii="Trebuchet MS" w:hAnsi="Trebuchet MS"/>
          <w:color w:val="686147"/>
          <w:sz w:val="18"/>
          <w:szCs w:val="18"/>
        </w:rPr>
      </w:pPr>
      <w:r w:rsidRPr="00EC58DC">
        <w:rPr>
          <w:rFonts w:ascii="Trebuchet MS" w:hAnsi="Trebuchet MS"/>
          <w:noProof/>
          <w:color w:val="686147"/>
          <w:sz w:val="18"/>
          <w:szCs w:val="18"/>
        </w:rPr>
        <w:drawing>
          <wp:inline distT="0" distB="0" distL="0" distR="0" wp14:anchorId="595873E2" wp14:editId="31627A12">
            <wp:extent cx="3810000" cy="2628900"/>
            <wp:effectExtent l="19050" t="0" r="0" b="0"/>
            <wp:docPr id="3" name="Picture 3" descr="Joe and Jeff started the first textbook project in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e and Jeff started the first textbook project in 1996."/>
                    <pic:cNvPicPr>
                      <a:picLocks noChangeAspect="1" noChangeArrowheads="1"/>
                    </pic:cNvPicPr>
                  </pic:nvPicPr>
                  <pic:blipFill>
                    <a:blip r:embed="rId15" cstate="print"/>
                    <a:srcRect/>
                    <a:stretch>
                      <a:fillRect/>
                    </a:stretch>
                  </pic:blipFill>
                  <pic:spPr bwMode="auto">
                    <a:xfrm>
                      <a:off x="0" y="0"/>
                      <a:ext cx="3810000" cy="2628900"/>
                    </a:xfrm>
                    <a:prstGeom prst="rect">
                      <a:avLst/>
                    </a:prstGeom>
                    <a:noFill/>
                    <a:ln w="9525">
                      <a:noFill/>
                      <a:miter lim="800000"/>
                      <a:headEnd/>
                      <a:tailEnd/>
                    </a:ln>
                  </pic:spPr>
                </pic:pic>
              </a:graphicData>
            </a:graphic>
          </wp:inline>
        </w:drawing>
      </w:r>
    </w:p>
    <w:p w:rsidR="00AF213E" w:rsidRPr="00EC58DC" w:rsidRDefault="00AF213E" w:rsidP="00EC58DC">
      <w:pPr>
        <w:pStyle w:val="NormalWeb"/>
        <w:rPr>
          <w:rFonts w:ascii="Trebuchet MS" w:hAnsi="Trebuchet MS"/>
          <w:color w:val="686147"/>
          <w:sz w:val="18"/>
          <w:szCs w:val="18"/>
        </w:rPr>
      </w:pPr>
      <w:r w:rsidRPr="00EC58DC">
        <w:rPr>
          <w:rFonts w:ascii="Trebuchet MS" w:hAnsi="Trebuchet MS"/>
          <w:color w:val="686147"/>
          <w:sz w:val="18"/>
          <w:szCs w:val="18"/>
        </w:rPr>
        <w:t>In 1996, brothers</w:t>
      </w:r>
      <w:r w:rsidRPr="00EC58DC">
        <w:rPr>
          <w:rStyle w:val="apple-converted-space"/>
          <w:rFonts w:ascii="Trebuchet MS" w:hAnsi="Trebuchet MS"/>
          <w:color w:val="686147"/>
          <w:sz w:val="18"/>
          <w:szCs w:val="18"/>
        </w:rPr>
        <w:t> </w:t>
      </w:r>
      <w:r w:rsidRPr="00EC58DC">
        <w:rPr>
          <w:rStyle w:val="Strong"/>
          <w:rFonts w:ascii="Trebuchet MS" w:hAnsi="Trebuchet MS"/>
          <w:color w:val="686147"/>
          <w:sz w:val="18"/>
          <w:szCs w:val="18"/>
        </w:rPr>
        <w:t>Joe and Jeff Berninger</w:t>
      </w:r>
      <w:r w:rsidRPr="00EC58DC">
        <w:rPr>
          <w:rStyle w:val="apple-converted-space"/>
          <w:rFonts w:ascii="Trebuchet MS" w:hAnsi="Trebuchet MS"/>
          <w:color w:val="686147"/>
          <w:sz w:val="18"/>
          <w:szCs w:val="18"/>
        </w:rPr>
        <w:t> </w:t>
      </w:r>
      <w:r w:rsidRPr="00EC58DC">
        <w:rPr>
          <w:rFonts w:ascii="Trebuchet MS" w:hAnsi="Trebuchet MS"/>
          <w:color w:val="686147"/>
          <w:sz w:val="18"/>
          <w:szCs w:val="18"/>
        </w:rPr>
        <w:t xml:space="preserve">left successful, private-sector careers at IBM and Procter &amp; Gamble to address poverty in Guatemala. The </w:t>
      </w:r>
      <w:proofErr w:type="spellStart"/>
      <w:r w:rsidRPr="00EC58DC">
        <w:rPr>
          <w:rFonts w:ascii="Trebuchet MS" w:hAnsi="Trebuchet MS"/>
          <w:color w:val="686147"/>
          <w:sz w:val="18"/>
          <w:szCs w:val="18"/>
        </w:rPr>
        <w:t>Berningers</w:t>
      </w:r>
      <w:proofErr w:type="spellEnd"/>
      <w:r w:rsidRPr="00EC58DC">
        <w:rPr>
          <w:rFonts w:ascii="Trebuchet MS" w:hAnsi="Trebuchet MS"/>
          <w:color w:val="686147"/>
          <w:sz w:val="18"/>
          <w:szCs w:val="18"/>
        </w:rPr>
        <w:t xml:space="preserve"> first became interested in Guatemala in the early 1990s during a visit to the country. Inspired by their experiences,</w:t>
      </w:r>
      <w:r w:rsidRPr="00EC58DC">
        <w:rPr>
          <w:rStyle w:val="apple-converted-space"/>
          <w:rFonts w:ascii="Trebuchet MS" w:hAnsi="Trebuchet MS"/>
          <w:color w:val="686147"/>
          <w:sz w:val="18"/>
          <w:szCs w:val="18"/>
        </w:rPr>
        <w:t> </w:t>
      </w:r>
      <w:r w:rsidRPr="00EC58DC">
        <w:rPr>
          <w:rStyle w:val="Strong"/>
          <w:rFonts w:ascii="Trebuchet MS" w:hAnsi="Trebuchet MS"/>
          <w:color w:val="686147"/>
          <w:sz w:val="18"/>
          <w:szCs w:val="18"/>
        </w:rPr>
        <w:t xml:space="preserve">Jeff took time off to volunteer </w:t>
      </w:r>
      <w:r w:rsidRPr="00EC58DC">
        <w:rPr>
          <w:rStyle w:val="Strong"/>
          <w:rFonts w:ascii="Trebuchet MS" w:hAnsi="Trebuchet MS"/>
          <w:color w:val="686147"/>
          <w:sz w:val="18"/>
          <w:szCs w:val="18"/>
        </w:rPr>
        <w:lastRenderedPageBreak/>
        <w:t>in the Guatemalan school system</w:t>
      </w:r>
      <w:r w:rsidRPr="00EC58DC">
        <w:rPr>
          <w:rFonts w:ascii="Trebuchet MS" w:hAnsi="Trebuchet MS"/>
          <w:color w:val="686147"/>
          <w:sz w:val="18"/>
          <w:szCs w:val="18"/>
        </w:rPr>
        <w:t>. In his classroom and throughout the school, Jeff noticed that teachers lacked access to the most basic resources, including textbooks, maps, reference materials, and technology.</w:t>
      </w:r>
      <w:r w:rsidRPr="00EC58DC">
        <w:rPr>
          <w:rStyle w:val="apple-converted-space"/>
          <w:rFonts w:ascii="Trebuchet MS" w:hAnsi="Trebuchet MS"/>
          <w:color w:val="686147"/>
          <w:sz w:val="18"/>
          <w:szCs w:val="18"/>
        </w:rPr>
        <w:t> </w:t>
      </w:r>
      <w:r w:rsidRPr="00EC58DC">
        <w:rPr>
          <w:rStyle w:val="Strong"/>
          <w:rFonts w:ascii="Trebuchet MS" w:hAnsi="Trebuchet MS"/>
          <w:color w:val="686147"/>
          <w:sz w:val="18"/>
          <w:szCs w:val="18"/>
        </w:rPr>
        <w:t>Students spent most of their learning time copying from the chalkboard.</w:t>
      </w:r>
      <w:r w:rsidRPr="00EC58DC">
        <w:rPr>
          <w:rStyle w:val="apple-converted-space"/>
          <w:rFonts w:ascii="Trebuchet MS" w:hAnsi="Trebuchet MS"/>
          <w:b/>
          <w:bCs/>
          <w:color w:val="686147"/>
          <w:sz w:val="18"/>
          <w:szCs w:val="18"/>
        </w:rPr>
        <w:t> </w:t>
      </w:r>
      <w:r w:rsidRPr="00EC58DC">
        <w:rPr>
          <w:rFonts w:ascii="Trebuchet MS" w:hAnsi="Trebuchet MS"/>
          <w:color w:val="686147"/>
          <w:sz w:val="18"/>
          <w:szCs w:val="18"/>
        </w:rPr>
        <w:t>They quickly became bored with school, and their lack of motivation led to high dropout rates. Jeff decided to help the school get the resources they needed to improve learning outcomes for the young people of the community.</w:t>
      </w:r>
    </w:p>
    <w:p w:rsidR="00AF213E" w:rsidRPr="00EC58DC" w:rsidRDefault="00AF213E" w:rsidP="00EC58DC">
      <w:pPr>
        <w:pStyle w:val="NormalWeb"/>
        <w:rPr>
          <w:rFonts w:ascii="Trebuchet MS" w:hAnsi="Trebuchet MS"/>
          <w:color w:val="686147"/>
          <w:sz w:val="18"/>
          <w:szCs w:val="18"/>
        </w:rPr>
      </w:pPr>
      <w:r w:rsidRPr="00EC58DC">
        <w:rPr>
          <w:rFonts w:ascii="Trebuchet MS" w:hAnsi="Trebuchet MS"/>
          <w:noProof/>
          <w:color w:val="686147"/>
          <w:sz w:val="18"/>
          <w:szCs w:val="18"/>
        </w:rPr>
        <w:drawing>
          <wp:inline distT="0" distB="0" distL="0" distR="0" wp14:anchorId="29F1DDA1" wp14:editId="3ED04234">
            <wp:extent cx="3333750" cy="2505075"/>
            <wp:effectExtent l="19050" t="0" r="0" b="0"/>
            <wp:docPr id="5" name="Picture 5" descr="CoEd's programs continue to grow each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Ed's programs continue to grow each year."/>
                    <pic:cNvPicPr>
                      <a:picLocks noChangeAspect="1" noChangeArrowheads="1"/>
                    </pic:cNvPicPr>
                  </pic:nvPicPr>
                  <pic:blipFill>
                    <a:blip r:embed="rId16" cstate="print"/>
                    <a:srcRect/>
                    <a:stretch>
                      <a:fillRect/>
                    </a:stretch>
                  </pic:blipFill>
                  <pic:spPr bwMode="auto">
                    <a:xfrm>
                      <a:off x="0" y="0"/>
                      <a:ext cx="3333750" cy="2505075"/>
                    </a:xfrm>
                    <a:prstGeom prst="rect">
                      <a:avLst/>
                    </a:prstGeom>
                    <a:noFill/>
                    <a:ln w="9525">
                      <a:noFill/>
                      <a:miter lim="800000"/>
                      <a:headEnd/>
                      <a:tailEnd/>
                    </a:ln>
                  </pic:spPr>
                </pic:pic>
              </a:graphicData>
            </a:graphic>
          </wp:inline>
        </w:drawing>
      </w:r>
    </w:p>
    <w:p w:rsidR="00AF213E" w:rsidRPr="00EC58DC" w:rsidRDefault="00004321" w:rsidP="00EC58DC">
      <w:pPr>
        <w:pStyle w:val="Heading2"/>
        <w:rPr>
          <w:rFonts w:ascii="Trebuchet MS" w:hAnsi="Trebuchet MS" w:cs="Tahoma"/>
          <w:b w:val="0"/>
          <w:bCs w:val="0"/>
          <w:color w:val="004B85"/>
          <w:sz w:val="18"/>
          <w:szCs w:val="18"/>
        </w:rPr>
      </w:pPr>
      <w:r w:rsidRPr="00EC58DC">
        <w:rPr>
          <w:rFonts w:ascii="Trebuchet MS" w:hAnsi="Trebuchet MS" w:cs="Tahoma"/>
          <w:b w:val="0"/>
          <w:bCs w:val="0"/>
          <w:color w:val="004B85"/>
          <w:sz w:val="18"/>
          <w:szCs w:val="18"/>
        </w:rPr>
        <w:t>Cooperative for Education</w:t>
      </w:r>
      <w:r w:rsidR="00AF213E" w:rsidRPr="00EC58DC">
        <w:rPr>
          <w:rFonts w:ascii="Trebuchet MS" w:hAnsi="Trebuchet MS" w:cs="Tahoma"/>
          <w:b w:val="0"/>
          <w:bCs w:val="0"/>
          <w:color w:val="004B85"/>
          <w:sz w:val="18"/>
          <w:szCs w:val="18"/>
        </w:rPr>
        <w:t xml:space="preserve"> Programs</w:t>
      </w:r>
    </w:p>
    <w:p w:rsidR="00AF213E" w:rsidRPr="00EC58DC" w:rsidRDefault="00AF213E" w:rsidP="00EC58DC">
      <w:pPr>
        <w:pStyle w:val="NormalWeb"/>
        <w:rPr>
          <w:rFonts w:ascii="Trebuchet MS" w:hAnsi="Trebuchet MS"/>
          <w:color w:val="686147"/>
          <w:sz w:val="18"/>
          <w:szCs w:val="18"/>
        </w:rPr>
      </w:pPr>
      <w:r w:rsidRPr="00EC58DC">
        <w:rPr>
          <w:rFonts w:ascii="Trebuchet MS" w:hAnsi="Trebuchet MS"/>
          <w:color w:val="686147"/>
          <w:sz w:val="18"/>
          <w:szCs w:val="18"/>
        </w:rPr>
        <w:t>Cooperative for Education provides</w:t>
      </w:r>
      <w:r w:rsidRPr="00EC58DC">
        <w:rPr>
          <w:rStyle w:val="apple-converted-space"/>
          <w:rFonts w:ascii="Trebuchet MS" w:hAnsi="Trebuchet MS"/>
          <w:color w:val="686147"/>
          <w:sz w:val="18"/>
          <w:szCs w:val="18"/>
        </w:rPr>
        <w:t> </w:t>
      </w:r>
      <w:r w:rsidRPr="00EC58DC">
        <w:rPr>
          <w:rStyle w:val="Strong"/>
          <w:rFonts w:ascii="Trebuchet MS" w:hAnsi="Trebuchet MS"/>
          <w:color w:val="686147"/>
          <w:sz w:val="18"/>
          <w:szCs w:val="18"/>
        </w:rPr>
        <w:t>holistic and sustainable support</w:t>
      </w:r>
      <w:r w:rsidRPr="00EC58DC">
        <w:rPr>
          <w:rStyle w:val="apple-converted-space"/>
          <w:rFonts w:ascii="Trebuchet MS" w:hAnsi="Trebuchet MS"/>
          <w:color w:val="686147"/>
          <w:sz w:val="18"/>
          <w:szCs w:val="18"/>
        </w:rPr>
        <w:t> </w:t>
      </w:r>
      <w:r w:rsidRPr="00EC58DC">
        <w:rPr>
          <w:rFonts w:ascii="Trebuchet MS" w:hAnsi="Trebuchet MS"/>
          <w:color w:val="686147"/>
          <w:sz w:val="18"/>
          <w:szCs w:val="18"/>
        </w:rPr>
        <w:t>to the communities we serve through separate, but complementary, programs:</w:t>
      </w:r>
    </w:p>
    <w:p w:rsidR="00AF213E" w:rsidRPr="00EC58DC" w:rsidRDefault="00AF213E" w:rsidP="00EC58DC">
      <w:pPr>
        <w:pStyle w:val="NormalWeb"/>
        <w:rPr>
          <w:rFonts w:ascii="Trebuchet MS" w:hAnsi="Trebuchet MS"/>
          <w:color w:val="686147"/>
          <w:sz w:val="18"/>
          <w:szCs w:val="18"/>
        </w:rPr>
      </w:pPr>
      <w:r w:rsidRPr="00EC58DC">
        <w:rPr>
          <w:rFonts w:ascii="Trebuchet MS" w:hAnsi="Trebuchet MS"/>
          <w:noProof/>
          <w:color w:val="C56E10"/>
          <w:sz w:val="18"/>
          <w:szCs w:val="18"/>
        </w:rPr>
        <w:drawing>
          <wp:inline distT="0" distB="0" distL="0" distR="0" wp14:anchorId="5688A120" wp14:editId="529A3977">
            <wp:extent cx="1428750" cy="1095375"/>
            <wp:effectExtent l="19050" t="0" r="0" b="0"/>
            <wp:docPr id="7" name="Picture 7" descr="Learn more about CoEd's Textbook Pro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arn more about CoEd's Textbook Program.">
                      <a:hlinkClick r:id="rId17"/>
                    </pic:cNvPr>
                    <pic:cNvPicPr>
                      <a:picLocks noChangeAspect="1" noChangeArrowheads="1"/>
                    </pic:cNvPicPr>
                  </pic:nvPicPr>
                  <pic:blipFill>
                    <a:blip r:embed="rId18" cstate="print"/>
                    <a:srcRect/>
                    <a:stretch>
                      <a:fillRect/>
                    </a:stretch>
                  </pic:blipFill>
                  <pic:spPr bwMode="auto">
                    <a:xfrm>
                      <a:off x="0" y="0"/>
                      <a:ext cx="1428750" cy="1095375"/>
                    </a:xfrm>
                    <a:prstGeom prst="rect">
                      <a:avLst/>
                    </a:prstGeom>
                    <a:noFill/>
                    <a:ln w="9525">
                      <a:noFill/>
                      <a:miter lim="800000"/>
                      <a:headEnd/>
                      <a:tailEnd/>
                    </a:ln>
                  </pic:spPr>
                </pic:pic>
              </a:graphicData>
            </a:graphic>
          </wp:inline>
        </w:drawing>
      </w:r>
      <w:hyperlink r:id="rId19" w:history="1">
        <w:r w:rsidRPr="00EC58DC">
          <w:rPr>
            <w:rStyle w:val="Strong"/>
            <w:rFonts w:ascii="Trebuchet MS" w:hAnsi="Trebuchet MS"/>
            <w:color w:val="C56E10"/>
            <w:sz w:val="18"/>
            <w:szCs w:val="18"/>
          </w:rPr>
          <w:t>Textbooks</w:t>
        </w:r>
      </w:hyperlink>
      <w:r w:rsidRPr="00EC58DC">
        <w:rPr>
          <w:rFonts w:ascii="Trebuchet MS" w:hAnsi="Trebuchet MS"/>
          <w:color w:val="686147"/>
          <w:sz w:val="18"/>
          <w:szCs w:val="18"/>
        </w:rPr>
        <w:br/>
        <w:t>Provides</w:t>
      </w:r>
      <w:r w:rsidRPr="00EC58DC">
        <w:rPr>
          <w:rStyle w:val="apple-converted-space"/>
          <w:rFonts w:ascii="Trebuchet MS" w:hAnsi="Trebuchet MS"/>
          <w:color w:val="686147"/>
          <w:sz w:val="18"/>
          <w:szCs w:val="18"/>
        </w:rPr>
        <w:t> </w:t>
      </w:r>
      <w:r w:rsidRPr="00EC58DC">
        <w:rPr>
          <w:rStyle w:val="Strong"/>
          <w:rFonts w:ascii="Trebuchet MS" w:hAnsi="Trebuchet MS"/>
          <w:color w:val="686147"/>
          <w:sz w:val="18"/>
          <w:szCs w:val="18"/>
        </w:rPr>
        <w:t>vital books</w:t>
      </w:r>
      <w:r w:rsidRPr="00EC58DC">
        <w:rPr>
          <w:rStyle w:val="apple-converted-space"/>
          <w:rFonts w:ascii="Trebuchet MS" w:hAnsi="Trebuchet MS"/>
          <w:color w:val="686147"/>
          <w:sz w:val="18"/>
          <w:szCs w:val="18"/>
        </w:rPr>
        <w:t> </w:t>
      </w:r>
      <w:r w:rsidRPr="00EC58DC">
        <w:rPr>
          <w:rFonts w:ascii="Trebuchet MS" w:hAnsi="Trebuchet MS"/>
          <w:color w:val="686147"/>
          <w:sz w:val="18"/>
          <w:szCs w:val="18"/>
        </w:rPr>
        <w:t>(in the core areas of math, science, social studies, and Spanish) to middle schools in rural Guatemala in order to</w:t>
      </w:r>
      <w:r w:rsidRPr="00EC58DC">
        <w:rPr>
          <w:rStyle w:val="apple-converted-space"/>
          <w:rFonts w:ascii="Trebuchet MS" w:hAnsi="Trebuchet MS"/>
          <w:color w:val="686147"/>
          <w:sz w:val="18"/>
          <w:szCs w:val="18"/>
        </w:rPr>
        <w:t> </w:t>
      </w:r>
      <w:r w:rsidRPr="00EC58DC">
        <w:rPr>
          <w:rStyle w:val="Strong"/>
          <w:rFonts w:ascii="Trebuchet MS" w:hAnsi="Trebuchet MS"/>
          <w:color w:val="686147"/>
          <w:sz w:val="18"/>
          <w:szCs w:val="18"/>
        </w:rPr>
        <w:t>improve the quality</w:t>
      </w:r>
      <w:r w:rsidRPr="00EC58DC">
        <w:rPr>
          <w:rStyle w:val="apple-converted-space"/>
          <w:rFonts w:ascii="Trebuchet MS" w:hAnsi="Trebuchet MS"/>
          <w:color w:val="686147"/>
          <w:sz w:val="18"/>
          <w:szCs w:val="18"/>
        </w:rPr>
        <w:t> </w:t>
      </w:r>
      <w:r w:rsidRPr="00EC58DC">
        <w:rPr>
          <w:rFonts w:ascii="Trebuchet MS" w:hAnsi="Trebuchet MS"/>
          <w:color w:val="686147"/>
          <w:sz w:val="18"/>
          <w:szCs w:val="18"/>
        </w:rPr>
        <w:t>of teaching and learning.</w:t>
      </w:r>
      <w:r w:rsidRPr="00EC58DC">
        <w:rPr>
          <w:rFonts w:ascii="Trebuchet MS" w:hAnsi="Trebuchet MS"/>
          <w:color w:val="686147"/>
          <w:sz w:val="18"/>
          <w:szCs w:val="18"/>
        </w:rPr>
        <w:br/>
        <w:t> </w:t>
      </w:r>
    </w:p>
    <w:p w:rsidR="00AF213E" w:rsidRPr="00EC58DC" w:rsidRDefault="00AF213E" w:rsidP="00EC58DC">
      <w:pPr>
        <w:pStyle w:val="NormalWeb"/>
        <w:rPr>
          <w:rFonts w:ascii="Trebuchet MS" w:hAnsi="Trebuchet MS"/>
          <w:color w:val="686147"/>
          <w:sz w:val="18"/>
          <w:szCs w:val="18"/>
        </w:rPr>
      </w:pPr>
      <w:r w:rsidRPr="00EC58DC">
        <w:rPr>
          <w:rFonts w:ascii="Trebuchet MS" w:hAnsi="Trebuchet MS"/>
          <w:noProof/>
          <w:color w:val="C56E10"/>
          <w:sz w:val="18"/>
          <w:szCs w:val="18"/>
        </w:rPr>
        <w:drawing>
          <wp:inline distT="0" distB="0" distL="0" distR="0" wp14:anchorId="019B7934" wp14:editId="448573BE">
            <wp:extent cx="1428750" cy="1095375"/>
            <wp:effectExtent l="19050" t="0" r="0" b="0"/>
            <wp:docPr id="8" name="Picture 8" descr="Learn more about CoEd's Computer Centers pro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rn more about CoEd's Computer Centers program.">
                      <a:hlinkClick r:id="rId20"/>
                    </pic:cNvPr>
                    <pic:cNvPicPr>
                      <a:picLocks noChangeAspect="1" noChangeArrowheads="1"/>
                    </pic:cNvPicPr>
                  </pic:nvPicPr>
                  <pic:blipFill>
                    <a:blip r:embed="rId21" cstate="print"/>
                    <a:srcRect/>
                    <a:stretch>
                      <a:fillRect/>
                    </a:stretch>
                  </pic:blipFill>
                  <pic:spPr bwMode="auto">
                    <a:xfrm>
                      <a:off x="0" y="0"/>
                      <a:ext cx="1428750" cy="1095375"/>
                    </a:xfrm>
                    <a:prstGeom prst="rect">
                      <a:avLst/>
                    </a:prstGeom>
                    <a:noFill/>
                    <a:ln w="9525">
                      <a:noFill/>
                      <a:miter lim="800000"/>
                      <a:headEnd/>
                      <a:tailEnd/>
                    </a:ln>
                  </pic:spPr>
                </pic:pic>
              </a:graphicData>
            </a:graphic>
          </wp:inline>
        </w:drawing>
      </w:r>
      <w:hyperlink r:id="rId22" w:history="1">
        <w:r w:rsidRPr="00EC58DC">
          <w:rPr>
            <w:rStyle w:val="Strong"/>
            <w:rFonts w:ascii="Trebuchet MS" w:hAnsi="Trebuchet MS"/>
            <w:color w:val="C56E10"/>
            <w:sz w:val="18"/>
            <w:szCs w:val="18"/>
          </w:rPr>
          <w:t>Computer Centers</w:t>
        </w:r>
      </w:hyperlink>
      <w:r w:rsidRPr="00EC58DC">
        <w:rPr>
          <w:rFonts w:ascii="Trebuchet MS" w:hAnsi="Trebuchet MS"/>
          <w:color w:val="686147"/>
          <w:sz w:val="18"/>
          <w:szCs w:val="18"/>
        </w:rPr>
        <w:br/>
        <w:t xml:space="preserve">Gives middle school students in rural Guatemala </w:t>
      </w:r>
      <w:proofErr w:type="spellStart"/>
      <w:r w:rsidRPr="00EC58DC">
        <w:rPr>
          <w:rFonts w:ascii="Trebuchet MS" w:hAnsi="Trebuchet MS"/>
          <w:color w:val="686147"/>
          <w:sz w:val="18"/>
          <w:szCs w:val="18"/>
        </w:rPr>
        <w:t>the</w:t>
      </w:r>
      <w:r w:rsidRPr="00EC58DC">
        <w:rPr>
          <w:rStyle w:val="Strong"/>
          <w:rFonts w:ascii="Trebuchet MS" w:hAnsi="Trebuchet MS"/>
          <w:color w:val="686147"/>
          <w:sz w:val="18"/>
          <w:szCs w:val="18"/>
        </w:rPr>
        <w:t>opportunity</w:t>
      </w:r>
      <w:proofErr w:type="spellEnd"/>
      <w:r w:rsidRPr="00EC58DC">
        <w:rPr>
          <w:rStyle w:val="Strong"/>
          <w:rFonts w:ascii="Trebuchet MS" w:hAnsi="Trebuchet MS"/>
          <w:color w:val="686147"/>
          <w:sz w:val="18"/>
          <w:szCs w:val="18"/>
        </w:rPr>
        <w:t xml:space="preserve"> to use technology</w:t>
      </w:r>
      <w:r w:rsidRPr="00EC58DC">
        <w:rPr>
          <w:rStyle w:val="apple-converted-space"/>
          <w:rFonts w:ascii="Trebuchet MS" w:hAnsi="Trebuchet MS"/>
          <w:color w:val="686147"/>
          <w:sz w:val="18"/>
          <w:szCs w:val="18"/>
        </w:rPr>
        <w:t> </w:t>
      </w:r>
      <w:r w:rsidRPr="00EC58DC">
        <w:rPr>
          <w:rFonts w:ascii="Trebuchet MS" w:hAnsi="Trebuchet MS"/>
          <w:color w:val="686147"/>
          <w:sz w:val="18"/>
          <w:szCs w:val="18"/>
        </w:rPr>
        <w:t>to solve real-world problems faced by their local communities, while developing the computer skills needed to</w:t>
      </w:r>
      <w:r w:rsidRPr="00EC58DC">
        <w:rPr>
          <w:rStyle w:val="apple-converted-space"/>
          <w:rFonts w:ascii="Trebuchet MS" w:hAnsi="Trebuchet MS"/>
          <w:color w:val="686147"/>
          <w:sz w:val="18"/>
          <w:szCs w:val="18"/>
        </w:rPr>
        <w:t> </w:t>
      </w:r>
      <w:r w:rsidRPr="00EC58DC">
        <w:rPr>
          <w:rStyle w:val="Strong"/>
          <w:rFonts w:ascii="Trebuchet MS" w:hAnsi="Trebuchet MS"/>
          <w:color w:val="686147"/>
          <w:sz w:val="18"/>
          <w:szCs w:val="18"/>
        </w:rPr>
        <w:t>secure better jobs</w:t>
      </w:r>
      <w:r w:rsidRPr="00EC58DC">
        <w:rPr>
          <w:rStyle w:val="apple-converted-space"/>
          <w:rFonts w:ascii="Trebuchet MS" w:hAnsi="Trebuchet MS"/>
          <w:color w:val="686147"/>
          <w:sz w:val="18"/>
          <w:szCs w:val="18"/>
        </w:rPr>
        <w:t> </w:t>
      </w:r>
      <w:r w:rsidRPr="00EC58DC">
        <w:rPr>
          <w:rFonts w:ascii="Trebuchet MS" w:hAnsi="Trebuchet MS"/>
          <w:color w:val="686147"/>
          <w:sz w:val="18"/>
          <w:szCs w:val="18"/>
        </w:rPr>
        <w:t>after graduation.</w:t>
      </w:r>
    </w:p>
    <w:p w:rsidR="00AF213E" w:rsidRPr="00EC58DC" w:rsidRDefault="00AF213E" w:rsidP="00EC58DC">
      <w:pPr>
        <w:pStyle w:val="NormalWeb"/>
        <w:rPr>
          <w:rFonts w:ascii="Trebuchet MS" w:hAnsi="Trebuchet MS"/>
          <w:color w:val="686147"/>
          <w:sz w:val="18"/>
          <w:szCs w:val="18"/>
        </w:rPr>
      </w:pPr>
      <w:r w:rsidRPr="00EC58DC">
        <w:rPr>
          <w:rFonts w:ascii="Trebuchet MS" w:hAnsi="Trebuchet MS"/>
          <w:noProof/>
          <w:color w:val="C56E10"/>
          <w:sz w:val="18"/>
          <w:szCs w:val="18"/>
        </w:rPr>
        <w:lastRenderedPageBreak/>
        <w:drawing>
          <wp:inline distT="0" distB="0" distL="0" distR="0" wp14:anchorId="4EB60E2D" wp14:editId="394AA499">
            <wp:extent cx="1428750" cy="1095375"/>
            <wp:effectExtent l="19050" t="0" r="0" b="0"/>
            <wp:docPr id="9" name="Picture 9" descr="Learn more about CoEd's Culture of Reading Program.">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rn more about CoEd's Culture of Reading Program.">
                      <a:hlinkClick r:id="rId23"/>
                    </pic:cNvPr>
                    <pic:cNvPicPr>
                      <a:picLocks noChangeAspect="1" noChangeArrowheads="1"/>
                    </pic:cNvPicPr>
                  </pic:nvPicPr>
                  <pic:blipFill>
                    <a:blip r:embed="rId24" cstate="print"/>
                    <a:srcRect/>
                    <a:stretch>
                      <a:fillRect/>
                    </a:stretch>
                  </pic:blipFill>
                  <pic:spPr bwMode="auto">
                    <a:xfrm>
                      <a:off x="0" y="0"/>
                      <a:ext cx="1428750" cy="1095375"/>
                    </a:xfrm>
                    <a:prstGeom prst="rect">
                      <a:avLst/>
                    </a:prstGeom>
                    <a:noFill/>
                    <a:ln w="9525">
                      <a:noFill/>
                      <a:miter lim="800000"/>
                      <a:headEnd/>
                      <a:tailEnd/>
                    </a:ln>
                  </pic:spPr>
                </pic:pic>
              </a:graphicData>
            </a:graphic>
          </wp:inline>
        </w:drawing>
      </w:r>
      <w:hyperlink r:id="rId25" w:history="1">
        <w:proofErr w:type="gramStart"/>
        <w:r w:rsidRPr="00EC58DC">
          <w:rPr>
            <w:rStyle w:val="Strong"/>
            <w:rFonts w:ascii="Trebuchet MS" w:hAnsi="Trebuchet MS"/>
            <w:color w:val="C56E10"/>
            <w:sz w:val="18"/>
            <w:szCs w:val="18"/>
          </w:rPr>
          <w:t>Culture of Reading Program</w:t>
        </w:r>
      </w:hyperlink>
      <w:r w:rsidRPr="00EC58DC">
        <w:rPr>
          <w:rFonts w:ascii="Trebuchet MS" w:hAnsi="Trebuchet MS"/>
          <w:color w:val="686147"/>
          <w:sz w:val="18"/>
          <w:szCs w:val="18"/>
        </w:rPr>
        <w:br/>
        <w:t xml:space="preserve">Helps Guatemalan elementary school students </w:t>
      </w:r>
      <w:proofErr w:type="spellStart"/>
      <w:r w:rsidRPr="00EC58DC">
        <w:rPr>
          <w:rFonts w:ascii="Trebuchet MS" w:hAnsi="Trebuchet MS"/>
          <w:color w:val="686147"/>
          <w:sz w:val="18"/>
          <w:szCs w:val="18"/>
        </w:rPr>
        <w:t>become</w:t>
      </w:r>
      <w:r w:rsidRPr="00EC58DC">
        <w:rPr>
          <w:rStyle w:val="Strong"/>
          <w:rFonts w:ascii="Trebuchet MS" w:hAnsi="Trebuchet MS"/>
          <w:color w:val="686147"/>
          <w:sz w:val="18"/>
          <w:szCs w:val="18"/>
        </w:rPr>
        <w:t>competent</w:t>
      </w:r>
      <w:proofErr w:type="spellEnd"/>
      <w:r w:rsidRPr="00EC58DC">
        <w:rPr>
          <w:rStyle w:val="Strong"/>
          <w:rFonts w:ascii="Trebuchet MS" w:hAnsi="Trebuchet MS"/>
          <w:color w:val="686147"/>
          <w:sz w:val="18"/>
          <w:szCs w:val="18"/>
        </w:rPr>
        <w:t xml:space="preserve"> and enthusiastic readers</w:t>
      </w:r>
      <w:r w:rsidRPr="00EC58DC">
        <w:rPr>
          <w:rStyle w:val="apple-converted-space"/>
          <w:rFonts w:ascii="Trebuchet MS" w:hAnsi="Trebuchet MS"/>
          <w:color w:val="686147"/>
          <w:sz w:val="18"/>
          <w:szCs w:val="18"/>
        </w:rPr>
        <w:t> </w:t>
      </w:r>
      <w:r w:rsidRPr="00EC58DC">
        <w:rPr>
          <w:rFonts w:ascii="Trebuchet MS" w:hAnsi="Trebuchet MS"/>
          <w:color w:val="686147"/>
          <w:sz w:val="18"/>
          <w:szCs w:val="18"/>
        </w:rPr>
        <w:t>by providing books, materials, and training for their teachers in engaging teaching methods.</w:t>
      </w:r>
      <w:proofErr w:type="gramEnd"/>
    </w:p>
    <w:p w:rsidR="00AF213E" w:rsidRPr="00EC58DC" w:rsidRDefault="00AF213E" w:rsidP="00EC58DC">
      <w:pPr>
        <w:pStyle w:val="NormalWeb"/>
        <w:rPr>
          <w:rFonts w:ascii="Trebuchet MS" w:hAnsi="Trebuchet MS"/>
          <w:color w:val="686147"/>
          <w:sz w:val="18"/>
          <w:szCs w:val="18"/>
        </w:rPr>
      </w:pPr>
      <w:r w:rsidRPr="00EC58DC">
        <w:rPr>
          <w:rFonts w:ascii="Trebuchet MS" w:hAnsi="Trebuchet MS"/>
          <w:noProof/>
          <w:color w:val="C56E10"/>
          <w:sz w:val="18"/>
          <w:szCs w:val="18"/>
        </w:rPr>
        <w:drawing>
          <wp:inline distT="0" distB="0" distL="0" distR="0" wp14:anchorId="7F9949A9" wp14:editId="36ABCE8F">
            <wp:extent cx="1428750" cy="1095375"/>
            <wp:effectExtent l="19050" t="0" r="0" b="0"/>
            <wp:docPr id="10" name="Picture 10" descr="Learn more about CoEd's Scholarship &amp; Community Give Back program.">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arn more about CoEd's Scholarship &amp; Community Give Back program.">
                      <a:hlinkClick r:id="rId26"/>
                    </pic:cNvPr>
                    <pic:cNvPicPr>
                      <a:picLocks noChangeAspect="1" noChangeArrowheads="1"/>
                    </pic:cNvPicPr>
                  </pic:nvPicPr>
                  <pic:blipFill>
                    <a:blip r:embed="rId27" cstate="print"/>
                    <a:srcRect/>
                    <a:stretch>
                      <a:fillRect/>
                    </a:stretch>
                  </pic:blipFill>
                  <pic:spPr bwMode="auto">
                    <a:xfrm>
                      <a:off x="0" y="0"/>
                      <a:ext cx="1428750" cy="1095375"/>
                    </a:xfrm>
                    <a:prstGeom prst="rect">
                      <a:avLst/>
                    </a:prstGeom>
                    <a:noFill/>
                    <a:ln w="9525">
                      <a:noFill/>
                      <a:miter lim="800000"/>
                      <a:headEnd/>
                      <a:tailEnd/>
                    </a:ln>
                  </pic:spPr>
                </pic:pic>
              </a:graphicData>
            </a:graphic>
          </wp:inline>
        </w:drawing>
      </w:r>
      <w:hyperlink r:id="rId28" w:history="1">
        <w:r w:rsidRPr="00EC58DC">
          <w:rPr>
            <w:rStyle w:val="Strong"/>
            <w:rFonts w:ascii="Trebuchet MS" w:hAnsi="Trebuchet MS"/>
            <w:color w:val="C56E10"/>
            <w:sz w:val="18"/>
            <w:szCs w:val="18"/>
          </w:rPr>
          <w:t>Scholarship &amp; Community Give-Back Program</w:t>
        </w:r>
      </w:hyperlink>
      <w:r w:rsidRPr="00EC58DC">
        <w:rPr>
          <w:rFonts w:ascii="Trebuchet MS" w:hAnsi="Trebuchet MS"/>
          <w:color w:val="686147"/>
          <w:sz w:val="18"/>
          <w:szCs w:val="18"/>
        </w:rPr>
        <w:br/>
        <w:t>Removes economic barriers to education by giving talented Guatemalan youths</w:t>
      </w:r>
      <w:r w:rsidRPr="00EC58DC">
        <w:rPr>
          <w:rStyle w:val="apple-converted-space"/>
          <w:rFonts w:ascii="Trebuchet MS" w:hAnsi="Trebuchet MS"/>
          <w:b/>
          <w:bCs/>
          <w:color w:val="686147"/>
          <w:sz w:val="18"/>
          <w:szCs w:val="18"/>
        </w:rPr>
        <w:t> </w:t>
      </w:r>
      <w:r w:rsidRPr="00EC58DC">
        <w:rPr>
          <w:rStyle w:val="Strong"/>
          <w:rFonts w:ascii="Trebuchet MS" w:hAnsi="Trebuchet MS"/>
          <w:color w:val="686147"/>
          <w:sz w:val="18"/>
          <w:szCs w:val="18"/>
        </w:rPr>
        <w:t>academic scholarships</w:t>
      </w:r>
      <w:r w:rsidRPr="00EC58DC">
        <w:rPr>
          <w:rStyle w:val="apple-converted-space"/>
          <w:rFonts w:ascii="Trebuchet MS" w:hAnsi="Trebuchet MS"/>
          <w:color w:val="686147"/>
          <w:sz w:val="18"/>
          <w:szCs w:val="18"/>
        </w:rPr>
        <w:t> </w:t>
      </w:r>
      <w:r w:rsidRPr="00EC58DC">
        <w:rPr>
          <w:rFonts w:ascii="Trebuchet MS" w:hAnsi="Trebuchet MS"/>
          <w:color w:val="686147"/>
          <w:sz w:val="18"/>
          <w:szCs w:val="18"/>
        </w:rPr>
        <w:t xml:space="preserve">and involves them in improving their community through </w:t>
      </w:r>
      <w:proofErr w:type="spellStart"/>
      <w:r w:rsidRPr="00EC58DC">
        <w:rPr>
          <w:rFonts w:ascii="Trebuchet MS" w:hAnsi="Trebuchet MS"/>
          <w:color w:val="686147"/>
          <w:sz w:val="18"/>
          <w:szCs w:val="18"/>
        </w:rPr>
        <w:t>organized</w:t>
      </w:r>
      <w:r w:rsidRPr="00EC58DC">
        <w:rPr>
          <w:rStyle w:val="Strong"/>
          <w:rFonts w:ascii="Trebuchet MS" w:hAnsi="Trebuchet MS"/>
          <w:color w:val="686147"/>
          <w:sz w:val="18"/>
          <w:szCs w:val="18"/>
        </w:rPr>
        <w:t>service</w:t>
      </w:r>
      <w:proofErr w:type="spellEnd"/>
      <w:r w:rsidRPr="00EC58DC">
        <w:rPr>
          <w:rStyle w:val="Strong"/>
          <w:rFonts w:ascii="Trebuchet MS" w:hAnsi="Trebuchet MS"/>
          <w:color w:val="686147"/>
          <w:sz w:val="18"/>
          <w:szCs w:val="18"/>
        </w:rPr>
        <w:t xml:space="preserve"> projects</w:t>
      </w:r>
      <w:r w:rsidRPr="00EC58DC">
        <w:rPr>
          <w:rFonts w:ascii="Trebuchet MS" w:hAnsi="Trebuchet MS"/>
          <w:color w:val="686147"/>
          <w:sz w:val="18"/>
          <w:szCs w:val="18"/>
        </w:rPr>
        <w:t>.</w:t>
      </w:r>
    </w:p>
    <w:p w:rsidR="00AF213E" w:rsidRPr="00EC58DC" w:rsidRDefault="00AF213E" w:rsidP="00EC58DC">
      <w:pPr>
        <w:pStyle w:val="NormalWeb"/>
        <w:rPr>
          <w:rFonts w:ascii="Trebuchet MS" w:hAnsi="Trebuchet MS"/>
          <w:color w:val="686147"/>
          <w:sz w:val="18"/>
          <w:szCs w:val="18"/>
        </w:rPr>
      </w:pPr>
      <w:r w:rsidRPr="00EC58DC">
        <w:rPr>
          <w:rFonts w:ascii="Trebuchet MS" w:hAnsi="Trebuchet MS"/>
          <w:noProof/>
          <w:color w:val="C56E10"/>
          <w:sz w:val="18"/>
          <w:szCs w:val="18"/>
        </w:rPr>
        <w:drawing>
          <wp:inline distT="0" distB="0" distL="0" distR="0" wp14:anchorId="782008A8" wp14:editId="7FF90485">
            <wp:extent cx="1428750" cy="1095375"/>
            <wp:effectExtent l="19050" t="0" r="0" b="0"/>
            <wp:docPr id="11" name="Picture 11" descr="Learn more about CoEd's bridges program.">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arn more about CoEd's bridges program.">
                      <a:hlinkClick r:id="rId29"/>
                    </pic:cNvPr>
                    <pic:cNvPicPr>
                      <a:picLocks noChangeAspect="1" noChangeArrowheads="1"/>
                    </pic:cNvPicPr>
                  </pic:nvPicPr>
                  <pic:blipFill>
                    <a:blip r:embed="rId30" cstate="print"/>
                    <a:srcRect/>
                    <a:stretch>
                      <a:fillRect/>
                    </a:stretch>
                  </pic:blipFill>
                  <pic:spPr bwMode="auto">
                    <a:xfrm>
                      <a:off x="0" y="0"/>
                      <a:ext cx="1428750" cy="1095375"/>
                    </a:xfrm>
                    <a:prstGeom prst="rect">
                      <a:avLst/>
                    </a:prstGeom>
                    <a:noFill/>
                    <a:ln w="9525">
                      <a:noFill/>
                      <a:miter lim="800000"/>
                      <a:headEnd/>
                      <a:tailEnd/>
                    </a:ln>
                  </pic:spPr>
                </pic:pic>
              </a:graphicData>
            </a:graphic>
          </wp:inline>
        </w:drawing>
      </w:r>
      <w:hyperlink r:id="rId31" w:history="1">
        <w:r w:rsidRPr="00EC58DC">
          <w:rPr>
            <w:rStyle w:val="Strong"/>
            <w:rFonts w:ascii="Trebuchet MS" w:hAnsi="Trebuchet MS"/>
            <w:color w:val="C56E10"/>
            <w:sz w:val="18"/>
            <w:szCs w:val="18"/>
          </w:rPr>
          <w:t>Bridges</w:t>
        </w:r>
      </w:hyperlink>
      <w:r w:rsidRPr="00EC58DC">
        <w:rPr>
          <w:rFonts w:ascii="Trebuchet MS" w:hAnsi="Trebuchet MS"/>
          <w:color w:val="686147"/>
          <w:sz w:val="18"/>
          <w:szCs w:val="18"/>
        </w:rPr>
        <w:br/>
      </w:r>
      <w:r w:rsidRPr="00EC58DC">
        <w:rPr>
          <w:rStyle w:val="Strong"/>
          <w:rFonts w:ascii="Trebuchet MS" w:hAnsi="Trebuchet MS"/>
          <w:color w:val="686147"/>
          <w:sz w:val="18"/>
          <w:szCs w:val="18"/>
        </w:rPr>
        <w:t>Connects people</w:t>
      </w:r>
      <w:r w:rsidRPr="00EC58DC">
        <w:rPr>
          <w:rStyle w:val="apple-converted-space"/>
          <w:rFonts w:ascii="Trebuchet MS" w:hAnsi="Trebuchet MS"/>
          <w:color w:val="686147"/>
          <w:sz w:val="18"/>
          <w:szCs w:val="18"/>
        </w:rPr>
        <w:t> </w:t>
      </w:r>
      <w:r w:rsidRPr="00EC58DC">
        <w:rPr>
          <w:rFonts w:ascii="Trebuchet MS" w:hAnsi="Trebuchet MS"/>
          <w:color w:val="686147"/>
          <w:sz w:val="18"/>
          <w:szCs w:val="18"/>
        </w:rPr>
        <w:t>in the U.S. with Guatemalan communities that benefit from their support and</w:t>
      </w:r>
      <w:r w:rsidRPr="00EC58DC">
        <w:rPr>
          <w:rStyle w:val="apple-converted-space"/>
          <w:rFonts w:ascii="Trebuchet MS" w:hAnsi="Trebuchet MS"/>
          <w:b/>
          <w:bCs/>
          <w:color w:val="686147"/>
          <w:sz w:val="18"/>
          <w:szCs w:val="18"/>
        </w:rPr>
        <w:t> </w:t>
      </w:r>
      <w:r w:rsidRPr="00EC58DC">
        <w:rPr>
          <w:rStyle w:val="Strong"/>
          <w:rFonts w:ascii="Trebuchet MS" w:hAnsi="Trebuchet MS"/>
          <w:color w:val="686147"/>
          <w:sz w:val="18"/>
          <w:szCs w:val="18"/>
        </w:rPr>
        <w:t>builds partnerships</w:t>
      </w:r>
      <w:r w:rsidR="00004321" w:rsidRPr="00EC58DC">
        <w:rPr>
          <w:rStyle w:val="Strong"/>
          <w:rFonts w:ascii="Trebuchet MS" w:hAnsi="Trebuchet MS"/>
          <w:color w:val="686147"/>
          <w:sz w:val="18"/>
          <w:szCs w:val="18"/>
        </w:rPr>
        <w:t xml:space="preserve"> </w:t>
      </w:r>
      <w:r w:rsidRPr="00EC58DC">
        <w:rPr>
          <w:rFonts w:ascii="Trebuchet MS" w:hAnsi="Trebuchet MS"/>
          <w:color w:val="686147"/>
          <w:sz w:val="18"/>
          <w:szCs w:val="18"/>
        </w:rPr>
        <w:t>with other organizations committed to improving the lives of Guatemalans.</w:t>
      </w:r>
    </w:p>
    <w:p w:rsidR="00AF213E" w:rsidRPr="00EC58DC" w:rsidRDefault="00AF213E" w:rsidP="00EC58DC">
      <w:pPr>
        <w:pStyle w:val="NormalWeb"/>
        <w:rPr>
          <w:rFonts w:ascii="Trebuchet MS" w:hAnsi="Trebuchet MS"/>
          <w:color w:val="686147"/>
          <w:sz w:val="18"/>
          <w:szCs w:val="18"/>
        </w:rPr>
      </w:pPr>
    </w:p>
    <w:p w:rsidR="00AF213E" w:rsidRPr="00EC58DC" w:rsidRDefault="00AF213E" w:rsidP="00EC58DC">
      <w:pPr>
        <w:spacing w:after="0" w:line="240" w:lineRule="auto"/>
        <w:rPr>
          <w:rFonts w:ascii="Trebuchet MS" w:hAnsi="Trebuchet MS"/>
          <w:b/>
          <w:sz w:val="18"/>
          <w:szCs w:val="18"/>
          <w:vertAlign w:val="superscript"/>
        </w:rPr>
      </w:pPr>
      <w:bookmarkStart w:id="0" w:name="_GoBack"/>
      <w:bookmarkEnd w:id="0"/>
    </w:p>
    <w:sectPr w:rsidR="00AF213E" w:rsidRPr="00EC58DC" w:rsidSect="00417638">
      <w:footerReference w:type="default" r:id="rId32"/>
      <w:pgSz w:w="12240" w:h="15840"/>
      <w:pgMar w:top="1440" w:right="23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CDA" w:rsidRDefault="00560CDA" w:rsidP="004C1222">
      <w:pPr>
        <w:spacing w:after="0" w:line="240" w:lineRule="auto"/>
      </w:pPr>
      <w:r>
        <w:separator/>
      </w:r>
    </w:p>
  </w:endnote>
  <w:endnote w:type="continuationSeparator" w:id="0">
    <w:p w:rsidR="00560CDA" w:rsidRDefault="00560CDA" w:rsidP="004C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723610"/>
      <w:docPartObj>
        <w:docPartGallery w:val="Page Numbers (Bottom of Page)"/>
        <w:docPartUnique/>
      </w:docPartObj>
    </w:sdtPr>
    <w:sdtEndPr/>
    <w:sdtContent>
      <w:p w:rsidR="00560CDA" w:rsidRDefault="00EC58D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60CDA" w:rsidRDefault="00560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CDA" w:rsidRDefault="00560CDA" w:rsidP="004C1222">
      <w:pPr>
        <w:spacing w:after="0" w:line="240" w:lineRule="auto"/>
      </w:pPr>
      <w:r>
        <w:separator/>
      </w:r>
    </w:p>
  </w:footnote>
  <w:footnote w:type="continuationSeparator" w:id="0">
    <w:p w:rsidR="00560CDA" w:rsidRDefault="00560CDA" w:rsidP="004C12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C2A62"/>
    <w:multiLevelType w:val="hybridMultilevel"/>
    <w:tmpl w:val="D9E4B1B8"/>
    <w:lvl w:ilvl="0" w:tplc="6BB6C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B4A7D"/>
    <w:multiLevelType w:val="multilevel"/>
    <w:tmpl w:val="E416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51E19"/>
    <w:multiLevelType w:val="hybridMultilevel"/>
    <w:tmpl w:val="EA682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5597B"/>
    <w:multiLevelType w:val="multilevel"/>
    <w:tmpl w:val="110A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E87F42"/>
    <w:multiLevelType w:val="hybridMultilevel"/>
    <w:tmpl w:val="0F047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5466D9"/>
    <w:multiLevelType w:val="hybridMultilevel"/>
    <w:tmpl w:val="02C6DA98"/>
    <w:lvl w:ilvl="0" w:tplc="13C25A7E">
      <w:start w:val="1"/>
      <w:numFmt w:val="decimal"/>
      <w:lvlText w:val="%1."/>
      <w:lvlJc w:val="left"/>
      <w:pPr>
        <w:ind w:left="720" w:hanging="360"/>
      </w:pPr>
      <w:rPr>
        <w:rFonts w:ascii="Arial" w:hAnsi="Arial" w:cs="Arial" w:hint="default"/>
        <w:color w:val="4F50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C927A7"/>
    <w:multiLevelType w:val="hybridMultilevel"/>
    <w:tmpl w:val="D2023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1222"/>
    <w:rsid w:val="00004321"/>
    <w:rsid w:val="00017D65"/>
    <w:rsid w:val="0013472A"/>
    <w:rsid w:val="003F26DD"/>
    <w:rsid w:val="00417638"/>
    <w:rsid w:val="0047775E"/>
    <w:rsid w:val="004C1222"/>
    <w:rsid w:val="004E29C9"/>
    <w:rsid w:val="00550BF7"/>
    <w:rsid w:val="00560CDA"/>
    <w:rsid w:val="00620973"/>
    <w:rsid w:val="00651493"/>
    <w:rsid w:val="00793140"/>
    <w:rsid w:val="008326FE"/>
    <w:rsid w:val="0085638B"/>
    <w:rsid w:val="008D1365"/>
    <w:rsid w:val="00A82319"/>
    <w:rsid w:val="00AF213E"/>
    <w:rsid w:val="00BA6329"/>
    <w:rsid w:val="00BA6B9A"/>
    <w:rsid w:val="00BB3369"/>
    <w:rsid w:val="00C1184B"/>
    <w:rsid w:val="00C3529D"/>
    <w:rsid w:val="00C513E4"/>
    <w:rsid w:val="00CA17CB"/>
    <w:rsid w:val="00CB74CE"/>
    <w:rsid w:val="00CD2631"/>
    <w:rsid w:val="00CF3E02"/>
    <w:rsid w:val="00D1686F"/>
    <w:rsid w:val="00D92BC7"/>
    <w:rsid w:val="00DC16D8"/>
    <w:rsid w:val="00E128B2"/>
    <w:rsid w:val="00E60C7E"/>
    <w:rsid w:val="00E85169"/>
    <w:rsid w:val="00EC58DC"/>
    <w:rsid w:val="00F52A78"/>
    <w:rsid w:val="00F819B3"/>
    <w:rsid w:val="00F9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19"/>
  </w:style>
  <w:style w:type="paragraph" w:styleId="Heading2">
    <w:name w:val="heading 2"/>
    <w:basedOn w:val="Normal"/>
    <w:link w:val="Heading2Char"/>
    <w:uiPriority w:val="9"/>
    <w:qFormat/>
    <w:rsid w:val="00AF21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21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12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1222"/>
  </w:style>
  <w:style w:type="paragraph" w:styleId="Footer">
    <w:name w:val="footer"/>
    <w:basedOn w:val="Normal"/>
    <w:link w:val="FooterChar"/>
    <w:uiPriority w:val="99"/>
    <w:unhideWhenUsed/>
    <w:rsid w:val="004C1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222"/>
  </w:style>
  <w:style w:type="character" w:styleId="Hyperlink">
    <w:name w:val="Hyperlink"/>
    <w:basedOn w:val="DefaultParagraphFont"/>
    <w:uiPriority w:val="99"/>
    <w:unhideWhenUsed/>
    <w:rsid w:val="00E60C7E"/>
    <w:rPr>
      <w:color w:val="0000FF" w:themeColor="hyperlink"/>
      <w:u w:val="single"/>
    </w:rPr>
  </w:style>
  <w:style w:type="paragraph" w:styleId="EndnoteText">
    <w:name w:val="endnote text"/>
    <w:basedOn w:val="Normal"/>
    <w:link w:val="EndnoteTextChar"/>
    <w:uiPriority w:val="99"/>
    <w:unhideWhenUsed/>
    <w:rsid w:val="00E60C7E"/>
    <w:pPr>
      <w:spacing w:after="0" w:line="240" w:lineRule="auto"/>
    </w:pPr>
    <w:rPr>
      <w:rFonts w:ascii="Times New Roman" w:hAnsi="Times New Roman"/>
      <w:sz w:val="24"/>
      <w:szCs w:val="24"/>
    </w:rPr>
  </w:style>
  <w:style w:type="character" w:customStyle="1" w:styleId="EndnoteTextChar">
    <w:name w:val="Endnote Text Char"/>
    <w:basedOn w:val="DefaultParagraphFont"/>
    <w:link w:val="EndnoteText"/>
    <w:uiPriority w:val="99"/>
    <w:rsid w:val="00E60C7E"/>
    <w:rPr>
      <w:rFonts w:ascii="Times New Roman" w:hAnsi="Times New Roman"/>
      <w:sz w:val="24"/>
      <w:szCs w:val="24"/>
    </w:rPr>
  </w:style>
  <w:style w:type="character" w:styleId="EndnoteReference">
    <w:name w:val="endnote reference"/>
    <w:basedOn w:val="DefaultParagraphFont"/>
    <w:uiPriority w:val="99"/>
    <w:semiHidden/>
    <w:unhideWhenUsed/>
    <w:rsid w:val="00E60C7E"/>
    <w:rPr>
      <w:vertAlign w:val="superscript"/>
    </w:rPr>
  </w:style>
  <w:style w:type="paragraph" w:styleId="NormalWeb">
    <w:name w:val="Normal (Web)"/>
    <w:basedOn w:val="Normal"/>
    <w:uiPriority w:val="99"/>
    <w:unhideWhenUsed/>
    <w:rsid w:val="00BA6B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6B9A"/>
    <w:pPr>
      <w:ind w:left="720"/>
      <w:contextualSpacing/>
    </w:pPr>
  </w:style>
  <w:style w:type="character" w:customStyle="1" w:styleId="apple-converted-space">
    <w:name w:val="apple-converted-space"/>
    <w:basedOn w:val="DefaultParagraphFont"/>
    <w:rsid w:val="00550BF7"/>
  </w:style>
  <w:style w:type="character" w:styleId="Strong">
    <w:name w:val="Strong"/>
    <w:basedOn w:val="DefaultParagraphFont"/>
    <w:uiPriority w:val="22"/>
    <w:qFormat/>
    <w:rsid w:val="0047775E"/>
    <w:rPr>
      <w:b/>
      <w:bCs/>
    </w:rPr>
  </w:style>
  <w:style w:type="paragraph" w:styleId="BalloonText">
    <w:name w:val="Balloon Text"/>
    <w:basedOn w:val="Normal"/>
    <w:link w:val="BalloonTextChar"/>
    <w:uiPriority w:val="99"/>
    <w:semiHidden/>
    <w:unhideWhenUsed/>
    <w:rsid w:val="00477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75E"/>
    <w:rPr>
      <w:rFonts w:ascii="Tahoma" w:hAnsi="Tahoma" w:cs="Tahoma"/>
      <w:sz w:val="16"/>
      <w:szCs w:val="16"/>
    </w:rPr>
  </w:style>
  <w:style w:type="character" w:customStyle="1" w:styleId="Heading2Char">
    <w:name w:val="Heading 2 Char"/>
    <w:basedOn w:val="DefaultParagraphFont"/>
    <w:link w:val="Heading2"/>
    <w:uiPriority w:val="9"/>
    <w:rsid w:val="00AF213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213E"/>
    <w:rPr>
      <w:rFonts w:ascii="Times New Roman" w:eastAsia="Times New Roman" w:hAnsi="Times New Roman" w:cs="Times New Roman"/>
      <w:b/>
      <w:bCs/>
      <w:sz w:val="27"/>
      <w:szCs w:val="27"/>
    </w:rPr>
  </w:style>
  <w:style w:type="character" w:styleId="Emphasis">
    <w:name w:val="Emphasis"/>
    <w:basedOn w:val="DefaultParagraphFont"/>
    <w:uiPriority w:val="20"/>
    <w:qFormat/>
    <w:rsid w:val="00AF21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485">
      <w:bodyDiv w:val="1"/>
      <w:marLeft w:val="0"/>
      <w:marRight w:val="0"/>
      <w:marTop w:val="0"/>
      <w:marBottom w:val="0"/>
      <w:divBdr>
        <w:top w:val="none" w:sz="0" w:space="0" w:color="auto"/>
        <w:left w:val="none" w:sz="0" w:space="0" w:color="auto"/>
        <w:bottom w:val="none" w:sz="0" w:space="0" w:color="auto"/>
        <w:right w:val="none" w:sz="0" w:space="0" w:color="auto"/>
      </w:divBdr>
    </w:div>
    <w:div w:id="800853579">
      <w:bodyDiv w:val="1"/>
      <w:marLeft w:val="0"/>
      <w:marRight w:val="0"/>
      <w:marTop w:val="0"/>
      <w:marBottom w:val="0"/>
      <w:divBdr>
        <w:top w:val="none" w:sz="0" w:space="0" w:color="auto"/>
        <w:left w:val="none" w:sz="0" w:space="0" w:color="auto"/>
        <w:bottom w:val="none" w:sz="0" w:space="0" w:color="auto"/>
        <w:right w:val="none" w:sz="0" w:space="0" w:color="auto"/>
      </w:divBdr>
    </w:div>
    <w:div w:id="1029991185">
      <w:bodyDiv w:val="1"/>
      <w:marLeft w:val="0"/>
      <w:marRight w:val="0"/>
      <w:marTop w:val="0"/>
      <w:marBottom w:val="0"/>
      <w:divBdr>
        <w:top w:val="none" w:sz="0" w:space="0" w:color="auto"/>
        <w:left w:val="none" w:sz="0" w:space="0" w:color="auto"/>
        <w:bottom w:val="none" w:sz="0" w:space="0" w:color="auto"/>
        <w:right w:val="none" w:sz="0" w:space="0" w:color="auto"/>
      </w:divBdr>
    </w:div>
    <w:div w:id="1591617962">
      <w:bodyDiv w:val="1"/>
      <w:marLeft w:val="0"/>
      <w:marRight w:val="0"/>
      <w:marTop w:val="0"/>
      <w:marBottom w:val="0"/>
      <w:divBdr>
        <w:top w:val="none" w:sz="0" w:space="0" w:color="auto"/>
        <w:left w:val="none" w:sz="0" w:space="0" w:color="auto"/>
        <w:bottom w:val="none" w:sz="0" w:space="0" w:color="auto"/>
        <w:right w:val="none" w:sz="0" w:space="0" w:color="auto"/>
      </w:divBdr>
    </w:div>
    <w:div w:id="17030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jcunet.edu/The-Mission-of-AJCU" TargetMode="External"/><Relationship Id="rId13" Type="http://schemas.openxmlformats.org/officeDocument/2006/relationships/hyperlink" Target="http://www.coeduc.org/resources/images/projectmap_large.jpg" TargetMode="External"/><Relationship Id="rId18" Type="http://schemas.openxmlformats.org/officeDocument/2006/relationships/image" Target="media/image4.jpeg"/><Relationship Id="rId26" Type="http://schemas.openxmlformats.org/officeDocument/2006/relationships/hyperlink" Target="http://www.coeduc.org/programs/scholarships.html" TargetMode="External"/><Relationship Id="rId3" Type="http://schemas.microsoft.com/office/2007/relationships/stylesWithEffects" Target="stylesWithEffects.xml"/><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attleu.edu/uploadedfiles/core/jesuit_education/ignatian%20pedagogy.%09pdf" TargetMode="External"/><Relationship Id="rId17" Type="http://schemas.openxmlformats.org/officeDocument/2006/relationships/hyperlink" Target="http://www.coeduc.org/programs/textbooks.html" TargetMode="External"/><Relationship Id="rId25" Type="http://schemas.openxmlformats.org/officeDocument/2006/relationships/hyperlink" Target="http://www.coeduc.org/programs/CORP.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coeduc.org/programs/computers.html" TargetMode="External"/><Relationship Id="rId29" Type="http://schemas.openxmlformats.org/officeDocument/2006/relationships/hyperlink" Target="http://www.coeduc.org/programs/bridge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educ.org/" TargetMode="External"/><Relationship Id="rId24" Type="http://schemas.openxmlformats.org/officeDocument/2006/relationships/image" Target="media/image6.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coeduc.org/programs/CORP.html" TargetMode="External"/><Relationship Id="rId28" Type="http://schemas.openxmlformats.org/officeDocument/2006/relationships/hyperlink" Target="http://www.coeduc.org/programs/scholarships.html" TargetMode="External"/><Relationship Id="rId10" Type="http://schemas.openxmlformats.org/officeDocument/2006/relationships/hyperlink" Target="http://www.seattleu.edu/uploadedfiles/core/jesuit_education/ignatian%20pedagogy.pdf" TargetMode="External"/><Relationship Id="rId19" Type="http://schemas.openxmlformats.org/officeDocument/2006/relationships/hyperlink" Target="http://www.coeduc.org/programs/textbooks.html" TargetMode="External"/><Relationship Id="rId31" Type="http://schemas.openxmlformats.org/officeDocument/2006/relationships/hyperlink" Target="http://www.coeduc.org/programs/bridges.html" TargetMode="External"/><Relationship Id="rId4" Type="http://schemas.openxmlformats.org/officeDocument/2006/relationships/settings" Target="settings.xml"/><Relationship Id="rId9" Type="http://schemas.openxmlformats.org/officeDocument/2006/relationships/hyperlink" Target="http://www.xavier.edu/jesuitresource/jesuit-a-z/terms-k.cfm" TargetMode="External"/><Relationship Id="rId14" Type="http://schemas.openxmlformats.org/officeDocument/2006/relationships/image" Target="media/image1.jpeg"/><Relationship Id="rId22" Type="http://schemas.openxmlformats.org/officeDocument/2006/relationships/hyperlink" Target="http://www.coeduc.org/programs/computers.html" TargetMode="External"/><Relationship Id="rId27" Type="http://schemas.openxmlformats.org/officeDocument/2006/relationships/image" Target="media/image7.jpeg"/><Relationship Id="rId30"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Xavier University</Company>
  <LinksUpToDate>false</LinksUpToDate>
  <CharactersWithSpaces>19536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Ann Prosak-Beres</dc:creator>
  <cp:lastModifiedBy>xuinstaller</cp:lastModifiedBy>
  <cp:revision>2</cp:revision>
  <cp:lastPrinted>2012-06-20T23:52:00Z</cp:lastPrinted>
  <dcterms:created xsi:type="dcterms:W3CDTF">2012-06-22T17:01:00Z</dcterms:created>
  <dcterms:modified xsi:type="dcterms:W3CDTF">2012-06-22T17:01:00Z</dcterms:modified>
</cp:coreProperties>
</file>